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2963E" w14:textId="5C464903" w:rsidR="001E2B2A" w:rsidRPr="00B3640B" w:rsidRDefault="00B3640B" w:rsidP="001E2B2A">
      <w:pPr>
        <w:rPr>
          <w:rFonts w:ascii="Times New Roman" w:hAnsi="Times New Roman" w:cs="Times New Roman"/>
          <w:b/>
          <w:bCs/>
        </w:rPr>
      </w:pPr>
      <w:r>
        <w:rPr>
          <w:rFonts w:ascii="Times New Roman" w:hAnsi="Times New Roman" w:cs="Times New Roman"/>
          <w:b/>
          <w:bCs/>
        </w:rPr>
        <w:t>IC-85 -</w:t>
      </w:r>
      <w:r w:rsidR="001E2B2A" w:rsidRPr="00B3640B">
        <w:rPr>
          <w:rFonts w:ascii="Times New Roman" w:hAnsi="Times New Roman" w:cs="Times New Roman"/>
          <w:b/>
          <w:bCs/>
        </w:rPr>
        <w:t>INVISIBLE CUTS WITH VISIBLE OUTCOMES: MISS IN TODAY’S ERA</w:t>
      </w:r>
    </w:p>
    <w:p w14:paraId="260AE8E9" w14:textId="26C7B00D" w:rsidR="000A53A2" w:rsidRPr="00B3640B" w:rsidRDefault="001E2B2A" w:rsidP="001E2B2A">
      <w:pPr>
        <w:rPr>
          <w:rFonts w:ascii="Times New Roman" w:hAnsi="Times New Roman" w:cs="Times New Roman"/>
        </w:rPr>
      </w:pPr>
      <w:r w:rsidRPr="00B3640B">
        <w:rPr>
          <w:rFonts w:ascii="Times New Roman" w:hAnsi="Times New Roman" w:cs="Times New Roman"/>
          <w:b/>
          <w:bCs/>
        </w:rPr>
        <w:t>Abstract:</w:t>
      </w:r>
      <w:r w:rsidRPr="00B3640B">
        <w:rPr>
          <w:rFonts w:ascii="Times New Roman" w:hAnsi="Times New Roman" w:cs="Times New Roman"/>
        </w:rPr>
        <w:t xml:space="preserve"> Minimally invasive strabismus surgery is a surgical technique that involves 2 subsets: one that includes a keyhole-sized conjunctival opening and another that minimizes muscle manipulations in strabismus surgery. These reduce conjunctival congestion and chemosis, </w:t>
      </w:r>
      <w:proofErr w:type="spellStart"/>
      <w:r w:rsidRPr="00B3640B">
        <w:rPr>
          <w:rFonts w:ascii="Times New Roman" w:hAnsi="Times New Roman" w:cs="Times New Roman"/>
        </w:rPr>
        <w:t>perimuscular</w:t>
      </w:r>
      <w:proofErr w:type="spellEnd"/>
      <w:r w:rsidRPr="00B3640B">
        <w:rPr>
          <w:rFonts w:ascii="Times New Roman" w:hAnsi="Times New Roman" w:cs="Times New Roman"/>
        </w:rPr>
        <w:t xml:space="preserve"> tissue scarring, and preserve perilimbal episcleral vessels. It helps in improving postoperative cosmesis, reducing discomfort, and promoting faster recovery without compromising motor alignment. Through this instruction course, we are highlighting various MISS techniques with their outcomes. We aim to emphasize the indications and techniques of MISS in both routine and complex strabismus. Case-based discussion, surgical videos, and expert tips will help the delegates in incorporating MISS into daily practice. This course is prepared keeping in mind the evolving patient cosmetic expectations and faster recovery postoperatively.</w:t>
      </w:r>
    </w:p>
    <w:p w14:paraId="4E75D529" w14:textId="4210F9F0" w:rsidR="001E2B2A" w:rsidRPr="00B3640B" w:rsidRDefault="001E2B2A" w:rsidP="001E2B2A">
      <w:pPr>
        <w:spacing w:line="240" w:lineRule="auto"/>
        <w:jc w:val="center"/>
        <w:rPr>
          <w:rFonts w:ascii="Times New Roman" w:hAnsi="Times New Roman" w:cs="Times New Roman"/>
          <w:b/>
          <w:bCs/>
        </w:rPr>
      </w:pPr>
      <w:r w:rsidRPr="00B3640B">
        <w:rPr>
          <w:rFonts w:ascii="Times New Roman" w:hAnsi="Times New Roman" w:cs="Times New Roman"/>
          <w:b/>
          <w:bCs/>
        </w:rPr>
        <w:t>Basics of MISS with types of incisions</w:t>
      </w:r>
    </w:p>
    <w:p w14:paraId="68215309" w14:textId="32985A2F" w:rsidR="001E2B2A" w:rsidRPr="00B3640B" w:rsidRDefault="001E2B2A" w:rsidP="001E2B2A">
      <w:pPr>
        <w:spacing w:line="240" w:lineRule="auto"/>
        <w:jc w:val="center"/>
        <w:rPr>
          <w:rFonts w:ascii="Times New Roman" w:hAnsi="Times New Roman" w:cs="Times New Roman"/>
        </w:rPr>
      </w:pPr>
      <w:r w:rsidRPr="00B3640B">
        <w:rPr>
          <w:rFonts w:ascii="Times New Roman" w:hAnsi="Times New Roman" w:cs="Times New Roman"/>
        </w:rPr>
        <w:t>Dr Aakanksha Raghuivanshi</w:t>
      </w:r>
    </w:p>
    <w:p w14:paraId="3B1F510C" w14:textId="788C5818" w:rsidR="001E2B2A" w:rsidRPr="00B3640B" w:rsidRDefault="001E2B2A" w:rsidP="001E2B2A">
      <w:pPr>
        <w:spacing w:line="240" w:lineRule="auto"/>
        <w:jc w:val="center"/>
        <w:rPr>
          <w:rFonts w:ascii="Times New Roman" w:hAnsi="Times New Roman" w:cs="Times New Roman"/>
        </w:rPr>
      </w:pPr>
      <w:r w:rsidRPr="00B3640B">
        <w:rPr>
          <w:rFonts w:ascii="Times New Roman" w:hAnsi="Times New Roman" w:cs="Times New Roman"/>
        </w:rPr>
        <w:t>Lal Bahadur Shastri Hospital, Delhi</w:t>
      </w:r>
    </w:p>
    <w:p w14:paraId="613885B3" w14:textId="77777777" w:rsidR="00C6617E" w:rsidRPr="00B3640B" w:rsidRDefault="00C6617E" w:rsidP="00C6617E">
      <w:pPr>
        <w:spacing w:line="240" w:lineRule="auto"/>
        <w:rPr>
          <w:rFonts w:ascii="Times New Roman" w:hAnsi="Times New Roman" w:cs="Times New Roman"/>
        </w:rPr>
      </w:pPr>
      <w:r w:rsidRPr="00B3640B">
        <w:rPr>
          <w:rFonts w:ascii="Times New Roman" w:hAnsi="Times New Roman" w:cs="Times New Roman"/>
        </w:rPr>
        <w:t>Minimally invasive surgery (MIS) is widely used across nearly all surgical subspecialties because it:</w:t>
      </w:r>
    </w:p>
    <w:p w14:paraId="506E073B" w14:textId="77777777" w:rsidR="00C6617E" w:rsidRPr="00B3640B" w:rsidRDefault="00C6617E" w:rsidP="00C6617E">
      <w:pPr>
        <w:numPr>
          <w:ilvl w:val="0"/>
          <w:numId w:val="1"/>
        </w:numPr>
        <w:spacing w:line="240" w:lineRule="auto"/>
        <w:rPr>
          <w:rFonts w:ascii="Times New Roman" w:hAnsi="Times New Roman" w:cs="Times New Roman"/>
        </w:rPr>
      </w:pPr>
      <w:r w:rsidRPr="00B3640B">
        <w:rPr>
          <w:rFonts w:ascii="Times New Roman" w:hAnsi="Times New Roman" w:cs="Times New Roman"/>
        </w:rPr>
        <w:t>Reduces postoperative pain</w:t>
      </w:r>
    </w:p>
    <w:p w14:paraId="28184F28" w14:textId="77777777" w:rsidR="00C6617E" w:rsidRPr="00B3640B" w:rsidRDefault="00C6617E" w:rsidP="00C6617E">
      <w:pPr>
        <w:numPr>
          <w:ilvl w:val="0"/>
          <w:numId w:val="1"/>
        </w:numPr>
        <w:spacing w:line="240" w:lineRule="auto"/>
        <w:rPr>
          <w:rFonts w:ascii="Times New Roman" w:hAnsi="Times New Roman" w:cs="Times New Roman"/>
        </w:rPr>
      </w:pPr>
      <w:r w:rsidRPr="00B3640B">
        <w:rPr>
          <w:rFonts w:ascii="Times New Roman" w:hAnsi="Times New Roman" w:cs="Times New Roman"/>
        </w:rPr>
        <w:t>Shortens recovery time</w:t>
      </w:r>
    </w:p>
    <w:p w14:paraId="47A17A83" w14:textId="77777777" w:rsidR="00C6617E" w:rsidRPr="00B3640B" w:rsidRDefault="00C6617E" w:rsidP="00C6617E">
      <w:pPr>
        <w:numPr>
          <w:ilvl w:val="0"/>
          <w:numId w:val="1"/>
        </w:numPr>
        <w:spacing w:line="240" w:lineRule="auto"/>
        <w:rPr>
          <w:rFonts w:ascii="Times New Roman" w:hAnsi="Times New Roman" w:cs="Times New Roman"/>
        </w:rPr>
      </w:pPr>
      <w:r w:rsidRPr="00B3640B">
        <w:rPr>
          <w:rFonts w:ascii="Times New Roman" w:hAnsi="Times New Roman" w:cs="Times New Roman"/>
        </w:rPr>
        <w:t>Decreases hospital stay</w:t>
      </w:r>
    </w:p>
    <w:p w14:paraId="18E5CA49" w14:textId="77777777" w:rsidR="00C6617E" w:rsidRPr="00B3640B" w:rsidRDefault="00C6617E" w:rsidP="00C6617E">
      <w:pPr>
        <w:numPr>
          <w:ilvl w:val="0"/>
          <w:numId w:val="1"/>
        </w:numPr>
        <w:spacing w:line="240" w:lineRule="auto"/>
        <w:rPr>
          <w:rFonts w:ascii="Times New Roman" w:hAnsi="Times New Roman" w:cs="Times New Roman"/>
        </w:rPr>
      </w:pPr>
      <w:r w:rsidRPr="00B3640B">
        <w:rPr>
          <w:rFonts w:ascii="Times New Roman" w:hAnsi="Times New Roman" w:cs="Times New Roman"/>
        </w:rPr>
        <w:t>Improves cosmetic outcomes</w:t>
      </w:r>
    </w:p>
    <w:p w14:paraId="428E0C11" w14:textId="77777777" w:rsidR="00C6617E" w:rsidRPr="00B3640B" w:rsidRDefault="00C6617E" w:rsidP="00C6617E">
      <w:pPr>
        <w:numPr>
          <w:ilvl w:val="0"/>
          <w:numId w:val="1"/>
        </w:numPr>
        <w:spacing w:line="240" w:lineRule="auto"/>
        <w:rPr>
          <w:rFonts w:ascii="Times New Roman" w:hAnsi="Times New Roman" w:cs="Times New Roman"/>
        </w:rPr>
      </w:pPr>
      <w:r w:rsidRPr="00B3640B">
        <w:rPr>
          <w:rFonts w:ascii="Times New Roman" w:hAnsi="Times New Roman" w:cs="Times New Roman"/>
        </w:rPr>
        <w:t>Enhances overall cost-effectiveness</w:t>
      </w:r>
    </w:p>
    <w:p w14:paraId="3BD73DE4" w14:textId="77777777" w:rsidR="00C6617E" w:rsidRPr="00B3640B" w:rsidRDefault="00C6617E" w:rsidP="00C6617E">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B3640B">
        <w:rPr>
          <w:rFonts w:ascii="Times New Roman" w:eastAsia="Times New Roman" w:hAnsi="Times New Roman" w:cs="Times New Roman"/>
          <w:b/>
          <w:bCs/>
          <w:kern w:val="0"/>
          <w14:ligatures w14:val="none"/>
        </w:rPr>
        <w:t>Major Limitation</w:t>
      </w:r>
    </w:p>
    <w:p w14:paraId="0CEB6468" w14:textId="5EF85E0D" w:rsidR="00105FEA" w:rsidRPr="00B3640B" w:rsidRDefault="00C6617E" w:rsidP="00105FE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B3640B">
        <w:rPr>
          <w:rFonts w:ascii="Times New Roman" w:eastAsia="Times New Roman" w:hAnsi="Times New Roman" w:cs="Times New Roman"/>
          <w:kern w:val="0"/>
          <w14:ligatures w14:val="none"/>
        </w:rPr>
        <w:t>Steeper learning curve for surgeons</w:t>
      </w:r>
    </w:p>
    <w:p w14:paraId="4E767D55" w14:textId="713B67F5" w:rsidR="00C6617E" w:rsidRPr="00B3640B" w:rsidRDefault="00C6617E" w:rsidP="00C6617E">
      <w:pPr>
        <w:spacing w:before="100" w:beforeAutospacing="1" w:after="100" w:afterAutospacing="1" w:line="240" w:lineRule="auto"/>
        <w:rPr>
          <w:rFonts w:ascii="Times New Roman" w:eastAsia="Times New Roman" w:hAnsi="Times New Roman" w:cs="Times New Roman"/>
          <w:b/>
          <w:bCs/>
          <w:kern w:val="0"/>
          <w14:ligatures w14:val="none"/>
        </w:rPr>
      </w:pPr>
      <w:r w:rsidRPr="00B3640B">
        <w:rPr>
          <w:rFonts w:ascii="Times New Roman" w:eastAsia="Times New Roman" w:hAnsi="Times New Roman" w:cs="Times New Roman"/>
          <w:b/>
          <w:bCs/>
          <w:kern w:val="0"/>
          <w14:ligatures w14:val="none"/>
        </w:rPr>
        <w:t>MIS in Strabismus Surgery</w:t>
      </w:r>
    </w:p>
    <w:p w14:paraId="23929E8F" w14:textId="77777777" w:rsidR="00105FEA" w:rsidRPr="00B3640B" w:rsidRDefault="00105FEA" w:rsidP="00105FEA">
      <w:pPr>
        <w:pStyle w:val="NormalWeb"/>
      </w:pPr>
      <w:r w:rsidRPr="00B3640B">
        <w:t>In strabismus surgery, MIS aims to:</w:t>
      </w:r>
    </w:p>
    <w:p w14:paraId="4AD9931D" w14:textId="77777777" w:rsidR="00105FEA" w:rsidRPr="00B3640B" w:rsidRDefault="00105FEA" w:rsidP="00105FEA">
      <w:pPr>
        <w:pStyle w:val="NormalWeb"/>
        <w:numPr>
          <w:ilvl w:val="0"/>
          <w:numId w:val="3"/>
        </w:numPr>
      </w:pPr>
      <w:r w:rsidRPr="00B3640B">
        <w:t>Reduce conjunctival congestion and chemosis</w:t>
      </w:r>
    </w:p>
    <w:p w14:paraId="17ED9E19" w14:textId="77777777" w:rsidR="00105FEA" w:rsidRPr="00B3640B" w:rsidRDefault="00105FEA" w:rsidP="00105FEA">
      <w:pPr>
        <w:pStyle w:val="NormalWeb"/>
        <w:numPr>
          <w:ilvl w:val="0"/>
          <w:numId w:val="3"/>
        </w:numPr>
      </w:pPr>
      <w:r w:rsidRPr="00B3640B">
        <w:t xml:space="preserve">Minimize </w:t>
      </w:r>
      <w:proofErr w:type="spellStart"/>
      <w:r w:rsidRPr="00B3640B">
        <w:t>perimuscular</w:t>
      </w:r>
      <w:proofErr w:type="spellEnd"/>
      <w:r w:rsidRPr="00B3640B">
        <w:t xml:space="preserve"> tissue scarring and damage</w:t>
      </w:r>
    </w:p>
    <w:p w14:paraId="11D6E167" w14:textId="77777777" w:rsidR="00105FEA" w:rsidRPr="00B3640B" w:rsidRDefault="00105FEA" w:rsidP="00105FEA">
      <w:pPr>
        <w:pStyle w:val="NormalWeb"/>
        <w:numPr>
          <w:ilvl w:val="0"/>
          <w:numId w:val="3"/>
        </w:numPr>
      </w:pPr>
      <w:r w:rsidRPr="00B3640B">
        <w:t>Preserve perilimbal episcleral vessels</w:t>
      </w:r>
    </w:p>
    <w:p w14:paraId="4C4E70D9" w14:textId="77777777" w:rsidR="00105FEA" w:rsidRPr="00B3640B" w:rsidRDefault="00105FEA" w:rsidP="00105FEA">
      <w:pPr>
        <w:spacing w:before="100" w:beforeAutospacing="1" w:after="100" w:afterAutospacing="1" w:line="240" w:lineRule="auto"/>
        <w:outlineLvl w:val="1"/>
        <w:rPr>
          <w:rFonts w:ascii="Times New Roman" w:eastAsia="Times New Roman" w:hAnsi="Times New Roman" w:cs="Times New Roman"/>
          <w:b/>
          <w:bCs/>
          <w:kern w:val="0"/>
          <w14:ligatures w14:val="none"/>
        </w:rPr>
      </w:pPr>
    </w:p>
    <w:p w14:paraId="376B5946" w14:textId="51588761" w:rsidR="00105FEA" w:rsidRPr="00B3640B" w:rsidRDefault="00105FEA" w:rsidP="00105FEA">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B3640B">
        <w:rPr>
          <w:rFonts w:ascii="Times New Roman" w:eastAsia="Times New Roman" w:hAnsi="Times New Roman" w:cs="Times New Roman"/>
          <w:b/>
          <w:bCs/>
          <w:kern w:val="0"/>
          <w14:ligatures w14:val="none"/>
        </w:rPr>
        <w:t>Types of incision</w:t>
      </w:r>
    </w:p>
    <w:p w14:paraId="495CB485" w14:textId="77777777" w:rsidR="00734C43" w:rsidRPr="00B3640B" w:rsidRDefault="00105FEA" w:rsidP="00734C43">
      <w:pPr>
        <w:spacing w:before="100" w:beforeAutospacing="1" w:after="100" w:afterAutospacing="1" w:line="240" w:lineRule="auto"/>
        <w:rPr>
          <w:rFonts w:ascii="Times New Roman" w:eastAsia="Times New Roman" w:hAnsi="Times New Roman" w:cs="Times New Roman"/>
          <w:kern w:val="0"/>
          <w14:ligatures w14:val="none"/>
        </w:rPr>
      </w:pPr>
      <w:r w:rsidRPr="00B3640B">
        <w:rPr>
          <w:rFonts w:ascii="Times New Roman" w:eastAsia="Times New Roman" w:hAnsi="Times New Roman" w:cs="Times New Roman"/>
          <w:b/>
          <w:bCs/>
          <w:kern w:val="0"/>
          <w14:ligatures w14:val="none"/>
        </w:rPr>
        <w:lastRenderedPageBreak/>
        <w:t xml:space="preserve">1. Harms’ Limbal </w:t>
      </w:r>
      <w:proofErr w:type="gramStart"/>
      <w:r w:rsidRPr="00B3640B">
        <w:rPr>
          <w:rFonts w:ascii="Times New Roman" w:eastAsia="Times New Roman" w:hAnsi="Times New Roman" w:cs="Times New Roman"/>
          <w:b/>
          <w:bCs/>
          <w:kern w:val="0"/>
          <w14:ligatures w14:val="none"/>
        </w:rPr>
        <w:t>Opening</w:t>
      </w:r>
      <w:r w:rsidR="00734C43" w:rsidRPr="00B3640B">
        <w:rPr>
          <w:rFonts w:ascii="Times New Roman" w:eastAsia="Times New Roman" w:hAnsi="Times New Roman" w:cs="Times New Roman"/>
          <w:kern w:val="0"/>
          <w14:ligatures w14:val="none"/>
        </w:rPr>
        <w:t>(</w:t>
      </w:r>
      <w:proofErr w:type="gramEnd"/>
      <w:r w:rsidR="00734C43" w:rsidRPr="00B3640B">
        <w:rPr>
          <w:rFonts w:ascii="Times New Roman" w:eastAsia="Times New Roman" w:hAnsi="Times New Roman" w:cs="Times New Roman"/>
          <w:kern w:val="0"/>
          <w14:ligatures w14:val="none"/>
        </w:rPr>
        <w:t>Popularized by Gunter von Noorden)</w:t>
      </w:r>
    </w:p>
    <w:p w14:paraId="74F3414C" w14:textId="5AFA24A5" w:rsidR="00105FEA" w:rsidRPr="00B3640B" w:rsidRDefault="00105FEA" w:rsidP="00734C43">
      <w:pPr>
        <w:pStyle w:val="ListParagraph"/>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B3640B">
        <w:rPr>
          <w:rFonts w:ascii="Times New Roman" w:eastAsia="Times New Roman" w:hAnsi="Times New Roman" w:cs="Times New Roman"/>
          <w:kern w:val="0"/>
          <w14:ligatures w14:val="none"/>
        </w:rPr>
        <w:t>Provides full visualization of the muscle</w:t>
      </w:r>
    </w:p>
    <w:p w14:paraId="331D0828" w14:textId="77777777" w:rsidR="00105FEA" w:rsidRPr="00B3640B" w:rsidRDefault="00105FEA" w:rsidP="00734C43">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B3640B">
        <w:rPr>
          <w:rFonts w:ascii="Times New Roman" w:eastAsia="Times New Roman" w:hAnsi="Times New Roman" w:cs="Times New Roman"/>
          <w:kern w:val="0"/>
          <w14:ligatures w14:val="none"/>
        </w:rPr>
        <w:t>Avoids strong muscle scarring and bleeding associated with muscle-bulk openings</w:t>
      </w:r>
    </w:p>
    <w:p w14:paraId="60927EDA" w14:textId="77777777" w:rsidR="00105FEA" w:rsidRPr="00B3640B" w:rsidRDefault="00105FEA" w:rsidP="00105FEA">
      <w:pPr>
        <w:pStyle w:val="NormalWeb"/>
      </w:pPr>
      <w:r w:rsidRPr="00B3640B">
        <w:rPr>
          <w:rStyle w:val="Strong"/>
          <w:rFonts w:eastAsiaTheme="majorEastAsia"/>
        </w:rPr>
        <w:t>Disadvantages (especially for horizontal rectus surgery):</w:t>
      </w:r>
    </w:p>
    <w:p w14:paraId="6F1963C2" w14:textId="77777777" w:rsidR="00105FEA" w:rsidRPr="00B3640B" w:rsidRDefault="00105FEA" w:rsidP="00105FEA">
      <w:pPr>
        <w:pStyle w:val="NormalWeb"/>
        <w:numPr>
          <w:ilvl w:val="0"/>
          <w:numId w:val="5"/>
        </w:numPr>
      </w:pPr>
      <w:r w:rsidRPr="00B3640B">
        <w:t>Significant postoperative discomfort</w:t>
      </w:r>
    </w:p>
    <w:p w14:paraId="3C14FF44" w14:textId="77777777" w:rsidR="00105FEA" w:rsidRPr="00B3640B" w:rsidRDefault="00105FEA" w:rsidP="00105FEA">
      <w:pPr>
        <w:pStyle w:val="NormalWeb"/>
        <w:numPr>
          <w:ilvl w:val="0"/>
          <w:numId w:val="5"/>
        </w:numPr>
      </w:pPr>
      <w:r w:rsidRPr="00B3640B">
        <w:t>Visible interpalpebral conjunctival redness for weeks</w:t>
      </w:r>
    </w:p>
    <w:p w14:paraId="0C919BDD" w14:textId="77777777" w:rsidR="00105FEA" w:rsidRPr="00B3640B" w:rsidRDefault="00105FEA" w:rsidP="00105FEA">
      <w:pPr>
        <w:pStyle w:val="NormalWeb"/>
        <w:numPr>
          <w:ilvl w:val="0"/>
          <w:numId w:val="5"/>
        </w:numPr>
      </w:pPr>
      <w:r w:rsidRPr="00B3640B">
        <w:t xml:space="preserve">Risk of corneal </w:t>
      </w:r>
      <w:proofErr w:type="spellStart"/>
      <w:r w:rsidRPr="00B3640B">
        <w:t>dellen</w:t>
      </w:r>
      <w:proofErr w:type="spellEnd"/>
      <w:r w:rsidRPr="00B3640B">
        <w:t xml:space="preserve"> formation</w:t>
      </w:r>
    </w:p>
    <w:p w14:paraId="49151DB0" w14:textId="77777777" w:rsidR="00105FEA" w:rsidRPr="00B3640B" w:rsidRDefault="00105FEA" w:rsidP="00105FEA">
      <w:pPr>
        <w:pStyle w:val="NormalWeb"/>
        <w:numPr>
          <w:ilvl w:val="0"/>
          <w:numId w:val="5"/>
        </w:numPr>
      </w:pPr>
      <w:r w:rsidRPr="00B3640B">
        <w:t xml:space="preserve">Tenon’s capsule </w:t>
      </w:r>
      <w:proofErr w:type="gramStart"/>
      <w:r w:rsidRPr="00B3640B">
        <w:t>prolapse</w:t>
      </w:r>
      <w:proofErr w:type="gramEnd"/>
    </w:p>
    <w:p w14:paraId="4A20CFD0" w14:textId="77777777" w:rsidR="00105FEA" w:rsidRPr="00B3640B" w:rsidRDefault="00105FEA" w:rsidP="00105FEA">
      <w:pPr>
        <w:pStyle w:val="NormalWeb"/>
      </w:pPr>
      <w:r w:rsidRPr="00B3640B">
        <w:rPr>
          <w:rStyle w:val="Strong"/>
          <w:rFonts w:eastAsiaTheme="majorEastAsia"/>
        </w:rPr>
        <w:t>Better suited for:</w:t>
      </w:r>
    </w:p>
    <w:p w14:paraId="67D14776" w14:textId="77777777" w:rsidR="00105FEA" w:rsidRPr="00B3640B" w:rsidRDefault="00105FEA" w:rsidP="00105FEA">
      <w:pPr>
        <w:pStyle w:val="NormalWeb"/>
        <w:numPr>
          <w:ilvl w:val="0"/>
          <w:numId w:val="6"/>
        </w:numPr>
      </w:pPr>
      <w:r w:rsidRPr="00B3640B">
        <w:t>Vertical rectus muscle surgery (less visible, less discomfort)</w:t>
      </w:r>
    </w:p>
    <w:p w14:paraId="3CC2DAAE" w14:textId="28A1C8BC" w:rsidR="00734C43" w:rsidRPr="00B3640B" w:rsidRDefault="00734C43" w:rsidP="00734C43">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B3640B">
        <w:rPr>
          <w:rFonts w:ascii="Times New Roman" w:eastAsia="Times New Roman" w:hAnsi="Times New Roman" w:cs="Times New Roman"/>
          <w:b/>
          <w:bCs/>
          <w:kern w:val="0"/>
          <w14:ligatures w14:val="none"/>
        </w:rPr>
        <w:t xml:space="preserve">2. Parks’ Fornix Conjunctival Approach </w:t>
      </w:r>
      <w:r w:rsidRPr="00B3640B">
        <w:rPr>
          <w:rFonts w:ascii="Times New Roman" w:eastAsia="Times New Roman" w:hAnsi="Times New Roman" w:cs="Times New Roman"/>
          <w:kern w:val="0"/>
          <w14:ligatures w14:val="none"/>
        </w:rPr>
        <w:t>(Introduced by Marshall M. Parks)</w:t>
      </w:r>
    </w:p>
    <w:p w14:paraId="1A4C1071" w14:textId="77777777" w:rsidR="00734C43" w:rsidRPr="00B3640B" w:rsidRDefault="00734C43" w:rsidP="00734C43">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B3640B">
        <w:rPr>
          <w:rFonts w:ascii="Times New Roman" w:eastAsia="Times New Roman" w:hAnsi="Times New Roman" w:cs="Times New Roman"/>
          <w:kern w:val="0"/>
          <w14:ligatures w14:val="none"/>
        </w:rPr>
        <w:t>Incision remains covered by the eyelids</w:t>
      </w:r>
    </w:p>
    <w:p w14:paraId="731F809C" w14:textId="77777777" w:rsidR="00734C43" w:rsidRPr="00B3640B" w:rsidRDefault="00734C43" w:rsidP="00734C43">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B3640B">
        <w:rPr>
          <w:rFonts w:ascii="Times New Roman" w:eastAsia="Times New Roman" w:hAnsi="Times New Roman" w:cs="Times New Roman"/>
          <w:kern w:val="0"/>
          <w14:ligatures w14:val="none"/>
        </w:rPr>
        <w:t>Markedly reduces postoperative discomfort</w:t>
      </w:r>
    </w:p>
    <w:p w14:paraId="1A95DE67" w14:textId="77777777" w:rsidR="00734C43" w:rsidRPr="00B3640B" w:rsidRDefault="00734C43" w:rsidP="00734C43">
      <w:pPr>
        <w:spacing w:before="100" w:beforeAutospacing="1" w:after="100" w:afterAutospacing="1" w:line="240" w:lineRule="auto"/>
        <w:rPr>
          <w:rFonts w:ascii="Times New Roman" w:eastAsia="Times New Roman" w:hAnsi="Times New Roman" w:cs="Times New Roman"/>
          <w:kern w:val="0"/>
          <w14:ligatures w14:val="none"/>
        </w:rPr>
      </w:pPr>
      <w:r w:rsidRPr="00B3640B">
        <w:rPr>
          <w:rFonts w:ascii="Times New Roman" w:eastAsia="Times New Roman" w:hAnsi="Times New Roman" w:cs="Times New Roman"/>
          <w:b/>
          <w:bCs/>
          <w:kern w:val="0"/>
          <w14:ligatures w14:val="none"/>
        </w:rPr>
        <w:t>Limitations:</w:t>
      </w:r>
    </w:p>
    <w:p w14:paraId="0281E778" w14:textId="77777777" w:rsidR="00734C43" w:rsidRPr="00B3640B" w:rsidRDefault="00734C43" w:rsidP="00734C43">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B3640B">
        <w:rPr>
          <w:rFonts w:ascii="Times New Roman" w:eastAsia="Times New Roman" w:hAnsi="Times New Roman" w:cs="Times New Roman"/>
          <w:kern w:val="0"/>
          <w14:ligatures w14:val="none"/>
        </w:rPr>
        <w:t>Difficult in children (prominent Tenon’s capsule may obstruct visibility)</w:t>
      </w:r>
    </w:p>
    <w:p w14:paraId="4C999619" w14:textId="77777777" w:rsidR="00734C43" w:rsidRPr="00B3640B" w:rsidRDefault="00734C43" w:rsidP="00734C43">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B3640B">
        <w:rPr>
          <w:rFonts w:ascii="Times New Roman" w:eastAsia="Times New Roman" w:hAnsi="Times New Roman" w:cs="Times New Roman"/>
          <w:kern w:val="0"/>
          <w14:ligatures w14:val="none"/>
        </w:rPr>
        <w:t>Challenging in cases with preexisting scarring</w:t>
      </w:r>
    </w:p>
    <w:p w14:paraId="3B201D11" w14:textId="77777777" w:rsidR="00734C43" w:rsidRPr="00B3640B" w:rsidRDefault="00734C43" w:rsidP="00734C43">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B3640B">
        <w:rPr>
          <w:rFonts w:ascii="Times New Roman" w:eastAsia="Times New Roman" w:hAnsi="Times New Roman" w:cs="Times New Roman"/>
          <w:kern w:val="0"/>
          <w14:ligatures w14:val="none"/>
        </w:rPr>
        <w:t>Risk of conjunctival tears in older patients with inelastic conjunctiva</w:t>
      </w:r>
    </w:p>
    <w:p w14:paraId="2D4896BE" w14:textId="2ED61E73" w:rsidR="00126EE7" w:rsidRPr="00B3640B" w:rsidRDefault="00734C43" w:rsidP="00126EE7">
      <w:pPr>
        <w:pStyle w:val="Heading3"/>
        <w:rPr>
          <w:rFonts w:ascii="Times New Roman" w:eastAsia="Times New Roman" w:hAnsi="Times New Roman" w:cs="Times New Roman"/>
          <w:b/>
          <w:bCs/>
          <w:color w:val="auto"/>
          <w:kern w:val="0"/>
          <w:sz w:val="24"/>
          <w:szCs w:val="24"/>
          <w14:ligatures w14:val="none"/>
        </w:rPr>
      </w:pPr>
      <w:r w:rsidRPr="00B3640B">
        <w:rPr>
          <w:rFonts w:ascii="Times New Roman" w:eastAsia="Times New Roman" w:hAnsi="Times New Roman" w:cs="Times New Roman"/>
          <w:b/>
          <w:bCs/>
          <w:kern w:val="0"/>
          <w:sz w:val="24"/>
          <w:szCs w:val="24"/>
          <w14:ligatures w14:val="none"/>
        </w:rPr>
        <w:t xml:space="preserve">3. </w:t>
      </w:r>
      <w:r w:rsidR="00126EE7" w:rsidRPr="00B3640B">
        <w:rPr>
          <w:rFonts w:ascii="Times New Roman" w:eastAsia="Times New Roman" w:hAnsi="Times New Roman" w:cs="Times New Roman"/>
          <w:b/>
          <w:bCs/>
          <w:color w:val="auto"/>
          <w:kern w:val="0"/>
          <w:sz w:val="24"/>
          <w:szCs w:val="24"/>
          <w14:ligatures w14:val="none"/>
        </w:rPr>
        <w:t>Swan Incision</w:t>
      </w:r>
    </w:p>
    <w:p w14:paraId="54CBB6C9" w14:textId="77777777" w:rsidR="00126EE7" w:rsidRPr="00B3640B" w:rsidRDefault="00126EE7" w:rsidP="00126EE7">
      <w:pPr>
        <w:spacing w:before="100" w:beforeAutospacing="1" w:after="100" w:afterAutospacing="1" w:line="240" w:lineRule="auto"/>
        <w:rPr>
          <w:rFonts w:ascii="Times New Roman" w:eastAsia="Times New Roman" w:hAnsi="Times New Roman" w:cs="Times New Roman"/>
          <w:kern w:val="0"/>
          <w14:ligatures w14:val="none"/>
        </w:rPr>
      </w:pPr>
      <w:r w:rsidRPr="00B3640B">
        <w:rPr>
          <w:rFonts w:ascii="Times New Roman" w:eastAsia="Times New Roman" w:hAnsi="Times New Roman" w:cs="Times New Roman"/>
          <w:kern w:val="0"/>
          <w14:ligatures w14:val="none"/>
        </w:rPr>
        <w:t xml:space="preserve">A </w:t>
      </w:r>
      <w:r w:rsidRPr="00B3640B">
        <w:rPr>
          <w:rFonts w:ascii="Times New Roman" w:eastAsia="Times New Roman" w:hAnsi="Times New Roman" w:cs="Times New Roman"/>
          <w:b/>
          <w:bCs/>
          <w:kern w:val="0"/>
          <w14:ligatures w14:val="none"/>
        </w:rPr>
        <w:t>swan incision</w:t>
      </w:r>
      <w:r w:rsidRPr="00B3640B">
        <w:rPr>
          <w:rFonts w:ascii="Times New Roman" w:eastAsia="Times New Roman" w:hAnsi="Times New Roman" w:cs="Times New Roman"/>
          <w:kern w:val="0"/>
          <w14:ligatures w14:val="none"/>
        </w:rPr>
        <w:t xml:space="preserve"> is:</w:t>
      </w:r>
    </w:p>
    <w:p w14:paraId="26302CF7" w14:textId="77777777" w:rsidR="00126EE7" w:rsidRPr="00B3640B" w:rsidRDefault="00126EE7" w:rsidP="00126EE7">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B3640B">
        <w:rPr>
          <w:rFonts w:ascii="Times New Roman" w:eastAsia="Times New Roman" w:hAnsi="Times New Roman" w:cs="Times New Roman"/>
          <w:kern w:val="0"/>
          <w14:ligatures w14:val="none"/>
        </w:rPr>
        <w:t xml:space="preserve">A </w:t>
      </w:r>
      <w:r w:rsidRPr="00B3640B">
        <w:rPr>
          <w:rFonts w:ascii="Times New Roman" w:eastAsia="Times New Roman" w:hAnsi="Times New Roman" w:cs="Times New Roman"/>
          <w:b/>
          <w:bCs/>
          <w:kern w:val="0"/>
          <w14:ligatures w14:val="none"/>
        </w:rPr>
        <w:t>curved, S-shaped or gently arched conjunctival incision</w:t>
      </w:r>
    </w:p>
    <w:p w14:paraId="2139C172" w14:textId="77777777" w:rsidR="00126EE7" w:rsidRPr="00B3640B" w:rsidRDefault="00126EE7" w:rsidP="00126EE7">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B3640B">
        <w:rPr>
          <w:rFonts w:ascii="Times New Roman" w:eastAsia="Times New Roman" w:hAnsi="Times New Roman" w:cs="Times New Roman"/>
          <w:kern w:val="0"/>
          <w14:ligatures w14:val="none"/>
        </w:rPr>
        <w:t xml:space="preserve">Placed </w:t>
      </w:r>
      <w:r w:rsidRPr="00B3640B">
        <w:rPr>
          <w:rFonts w:ascii="Times New Roman" w:eastAsia="Times New Roman" w:hAnsi="Times New Roman" w:cs="Times New Roman"/>
          <w:b/>
          <w:bCs/>
          <w:kern w:val="0"/>
          <w14:ligatures w14:val="none"/>
        </w:rPr>
        <w:t>parallel to the limbus</w:t>
      </w:r>
    </w:p>
    <w:p w14:paraId="3FBEF15B" w14:textId="77777777" w:rsidR="00126EE7" w:rsidRPr="00B3640B" w:rsidRDefault="00126EE7" w:rsidP="00126EE7">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B3640B">
        <w:rPr>
          <w:rFonts w:ascii="Times New Roman" w:eastAsia="Times New Roman" w:hAnsi="Times New Roman" w:cs="Times New Roman"/>
          <w:kern w:val="0"/>
          <w14:ligatures w14:val="none"/>
        </w:rPr>
        <w:t>Typically</w:t>
      </w:r>
      <w:proofErr w:type="gramEnd"/>
      <w:r w:rsidRPr="00B3640B">
        <w:rPr>
          <w:rFonts w:ascii="Times New Roman" w:eastAsia="Times New Roman" w:hAnsi="Times New Roman" w:cs="Times New Roman"/>
          <w:kern w:val="0"/>
          <w14:ligatures w14:val="none"/>
        </w:rPr>
        <w:t xml:space="preserve"> about </w:t>
      </w:r>
      <w:r w:rsidRPr="00B3640B">
        <w:rPr>
          <w:rFonts w:ascii="Times New Roman" w:eastAsia="Times New Roman" w:hAnsi="Times New Roman" w:cs="Times New Roman"/>
          <w:b/>
          <w:bCs/>
          <w:kern w:val="0"/>
          <w14:ligatures w14:val="none"/>
        </w:rPr>
        <w:t>8–10 mm long</w:t>
      </w:r>
    </w:p>
    <w:p w14:paraId="1B3DF9B7" w14:textId="77777777" w:rsidR="00126EE7" w:rsidRPr="00B3640B" w:rsidRDefault="00126EE7" w:rsidP="00126EE7">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B3640B">
        <w:rPr>
          <w:rFonts w:ascii="Times New Roman" w:eastAsia="Times New Roman" w:hAnsi="Times New Roman" w:cs="Times New Roman"/>
          <w:kern w:val="0"/>
          <w14:ligatures w14:val="none"/>
        </w:rPr>
        <w:t>Positioned directly over the targeted extraocular muscle</w:t>
      </w:r>
    </w:p>
    <w:p w14:paraId="55DB99A7" w14:textId="77777777" w:rsidR="00126EE7" w:rsidRPr="00B3640B" w:rsidRDefault="00126EE7" w:rsidP="00126EE7">
      <w:pPr>
        <w:pStyle w:val="NormalWeb"/>
      </w:pPr>
      <w:r w:rsidRPr="00B3640B">
        <w:t>The swan incision helps achieve this by:</w:t>
      </w:r>
    </w:p>
    <w:p w14:paraId="396CE0F6" w14:textId="77777777" w:rsidR="00126EE7" w:rsidRPr="00B3640B" w:rsidRDefault="00126EE7" w:rsidP="00126EE7">
      <w:pPr>
        <w:pStyle w:val="NormalWeb"/>
        <w:numPr>
          <w:ilvl w:val="0"/>
          <w:numId w:val="16"/>
        </w:numPr>
      </w:pPr>
      <w:r w:rsidRPr="00B3640B">
        <w:t>Allowing muscle isolation through a small opening</w:t>
      </w:r>
    </w:p>
    <w:p w14:paraId="60A47B23" w14:textId="3D59CF27" w:rsidR="00126EE7" w:rsidRPr="00B3640B" w:rsidRDefault="00126EE7" w:rsidP="00126EE7">
      <w:pPr>
        <w:pStyle w:val="NormalWeb"/>
        <w:numPr>
          <w:ilvl w:val="0"/>
          <w:numId w:val="16"/>
        </w:numPr>
      </w:pPr>
      <w:r w:rsidRPr="00B3640B">
        <w:t xml:space="preserve"> Preserving perilimbal conjunctiva</w:t>
      </w:r>
    </w:p>
    <w:p w14:paraId="2114E082" w14:textId="2EC459B1" w:rsidR="00126EE7" w:rsidRPr="00B3640B" w:rsidRDefault="00126EE7" w:rsidP="00126EE7">
      <w:pPr>
        <w:pStyle w:val="NormalWeb"/>
        <w:numPr>
          <w:ilvl w:val="0"/>
          <w:numId w:val="16"/>
        </w:numPr>
      </w:pPr>
      <w:r w:rsidRPr="00B3640B">
        <w:t>Reducing risk of anterior segment ischemia</w:t>
      </w:r>
    </w:p>
    <w:p w14:paraId="38F59931" w14:textId="39BD50E2" w:rsidR="00126EE7" w:rsidRPr="00B3640B" w:rsidRDefault="00126EE7" w:rsidP="00126EE7">
      <w:pPr>
        <w:pStyle w:val="NormalWeb"/>
        <w:numPr>
          <w:ilvl w:val="0"/>
          <w:numId w:val="16"/>
        </w:numPr>
      </w:pPr>
      <w:r w:rsidRPr="00B3640B">
        <w:t>Minimizing scarring compared to large limbal incisions</w:t>
      </w:r>
    </w:p>
    <w:p w14:paraId="0AC5F2C9" w14:textId="77777777" w:rsidR="00966408" w:rsidRPr="00B3640B" w:rsidRDefault="00966408" w:rsidP="00966408">
      <w:pPr>
        <w:pStyle w:val="Heading2"/>
        <w:rPr>
          <w:rFonts w:ascii="Times New Roman" w:hAnsi="Times New Roman" w:cs="Times New Roman"/>
          <w:b/>
          <w:bCs/>
          <w:color w:val="auto"/>
          <w:sz w:val="24"/>
          <w:szCs w:val="24"/>
        </w:rPr>
      </w:pPr>
      <w:r w:rsidRPr="00B3640B">
        <w:rPr>
          <w:rFonts w:ascii="Times New Roman" w:hAnsi="Times New Roman" w:cs="Times New Roman"/>
          <w:b/>
          <w:bCs/>
          <w:color w:val="auto"/>
          <w:sz w:val="24"/>
          <w:szCs w:val="24"/>
        </w:rPr>
        <w:lastRenderedPageBreak/>
        <w:t xml:space="preserve">What is a </w:t>
      </w:r>
      <w:proofErr w:type="spellStart"/>
      <w:r w:rsidRPr="00B3640B">
        <w:rPr>
          <w:rFonts w:ascii="Times New Roman" w:hAnsi="Times New Roman" w:cs="Times New Roman"/>
          <w:b/>
          <w:bCs/>
          <w:color w:val="auto"/>
          <w:sz w:val="24"/>
          <w:szCs w:val="24"/>
        </w:rPr>
        <w:t>Paralimbal</w:t>
      </w:r>
      <w:proofErr w:type="spellEnd"/>
      <w:r w:rsidRPr="00B3640B">
        <w:rPr>
          <w:rFonts w:ascii="Times New Roman" w:hAnsi="Times New Roman" w:cs="Times New Roman"/>
          <w:b/>
          <w:bCs/>
          <w:color w:val="auto"/>
          <w:sz w:val="24"/>
          <w:szCs w:val="24"/>
        </w:rPr>
        <w:t xml:space="preserve"> Incision?</w:t>
      </w:r>
    </w:p>
    <w:p w14:paraId="66FFB78C" w14:textId="77777777" w:rsidR="00966408" w:rsidRPr="00B3640B" w:rsidRDefault="00966408" w:rsidP="00966408">
      <w:pPr>
        <w:pStyle w:val="NormalWeb"/>
        <w:numPr>
          <w:ilvl w:val="0"/>
          <w:numId w:val="17"/>
        </w:numPr>
      </w:pPr>
      <w:r w:rsidRPr="00B3640B">
        <w:t xml:space="preserve">A </w:t>
      </w:r>
      <w:r w:rsidRPr="00B3640B">
        <w:rPr>
          <w:rStyle w:val="Strong"/>
          <w:rFonts w:eastAsiaTheme="majorEastAsia"/>
        </w:rPr>
        <w:t>small conjunctival incision (usually 6–8 mm)</w:t>
      </w:r>
    </w:p>
    <w:p w14:paraId="7B316E57" w14:textId="77777777" w:rsidR="00966408" w:rsidRPr="00B3640B" w:rsidRDefault="00966408" w:rsidP="00966408">
      <w:pPr>
        <w:pStyle w:val="NormalWeb"/>
        <w:numPr>
          <w:ilvl w:val="0"/>
          <w:numId w:val="17"/>
        </w:numPr>
      </w:pPr>
      <w:r w:rsidRPr="00B3640B">
        <w:t xml:space="preserve">Placed </w:t>
      </w:r>
      <w:r w:rsidRPr="00B3640B">
        <w:rPr>
          <w:rStyle w:val="Strong"/>
          <w:rFonts w:eastAsiaTheme="majorEastAsia"/>
        </w:rPr>
        <w:t>1–2 mm posterior to the limbus</w:t>
      </w:r>
    </w:p>
    <w:p w14:paraId="326302CE" w14:textId="77777777" w:rsidR="00966408" w:rsidRPr="00B3640B" w:rsidRDefault="00966408" w:rsidP="00966408">
      <w:pPr>
        <w:pStyle w:val="NormalWeb"/>
        <w:numPr>
          <w:ilvl w:val="0"/>
          <w:numId w:val="17"/>
        </w:numPr>
        <w:rPr>
          <w:rStyle w:val="Strong"/>
          <w:b w:val="0"/>
          <w:bCs w:val="0"/>
        </w:rPr>
      </w:pPr>
      <w:r w:rsidRPr="00B3640B">
        <w:t xml:space="preserve">Oriented </w:t>
      </w:r>
      <w:r w:rsidRPr="00B3640B">
        <w:rPr>
          <w:rStyle w:val="Strong"/>
          <w:rFonts w:eastAsiaTheme="majorEastAsia"/>
        </w:rPr>
        <w:t>parallel to the limbus</w:t>
      </w:r>
    </w:p>
    <w:p w14:paraId="1466F223" w14:textId="77777777" w:rsidR="00966408" w:rsidRPr="00B3640B" w:rsidRDefault="00966408" w:rsidP="00966408">
      <w:pPr>
        <w:pStyle w:val="NormalWeb"/>
        <w:numPr>
          <w:ilvl w:val="0"/>
          <w:numId w:val="17"/>
        </w:numPr>
      </w:pPr>
      <w:r w:rsidRPr="00B3640B">
        <w:t>Positioned directly over the target rectus muscle</w:t>
      </w:r>
    </w:p>
    <w:p w14:paraId="4C63D49F" w14:textId="77777777" w:rsidR="00966408" w:rsidRPr="00B3640B" w:rsidRDefault="00966408" w:rsidP="00966408">
      <w:pPr>
        <w:pStyle w:val="NormalWeb"/>
      </w:pPr>
      <w:r w:rsidRPr="00B3640B">
        <w:t>It preserves the limbal conjunctiva while still providing good access to the muscle insertion.</w:t>
      </w:r>
    </w:p>
    <w:p w14:paraId="06FBCC61" w14:textId="77777777" w:rsidR="00734C43" w:rsidRPr="00B3640B" w:rsidRDefault="00734C43" w:rsidP="00734C43">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B3640B">
        <w:rPr>
          <w:rFonts w:ascii="Times New Roman" w:eastAsia="Times New Roman" w:hAnsi="Times New Roman" w:cs="Times New Roman"/>
          <w:b/>
          <w:bCs/>
          <w:kern w:val="0"/>
          <w14:ligatures w14:val="none"/>
        </w:rPr>
        <w:t>Advantages of MISS</w:t>
      </w:r>
    </w:p>
    <w:p w14:paraId="04DC489C" w14:textId="77777777" w:rsidR="00734C43" w:rsidRPr="00B3640B" w:rsidRDefault="00734C43" w:rsidP="00734C43">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B3640B">
        <w:rPr>
          <w:rFonts w:ascii="Times New Roman" w:eastAsia="Times New Roman" w:hAnsi="Times New Roman" w:cs="Times New Roman"/>
          <w:kern w:val="0"/>
          <w14:ligatures w14:val="none"/>
        </w:rPr>
        <w:t>Smaller incisions placed away from the limbus → less postoperative discomfort</w:t>
      </w:r>
    </w:p>
    <w:p w14:paraId="11DA31F6" w14:textId="77777777" w:rsidR="00734C43" w:rsidRPr="00B3640B" w:rsidRDefault="00734C43" w:rsidP="00734C43">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B3640B">
        <w:rPr>
          <w:rFonts w:ascii="Times New Roman" w:eastAsia="Times New Roman" w:hAnsi="Times New Roman" w:cs="Times New Roman"/>
          <w:kern w:val="0"/>
          <w14:ligatures w14:val="none"/>
        </w:rPr>
        <w:t>Less visible conjunctival redness long term</w:t>
      </w:r>
    </w:p>
    <w:p w14:paraId="7ABB6110" w14:textId="77777777" w:rsidR="00734C43" w:rsidRPr="00B3640B" w:rsidRDefault="00734C43" w:rsidP="00734C43">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B3640B">
        <w:rPr>
          <w:rFonts w:ascii="Times New Roman" w:eastAsia="Times New Roman" w:hAnsi="Times New Roman" w:cs="Times New Roman"/>
          <w:kern w:val="0"/>
          <w14:ligatures w14:val="none"/>
        </w:rPr>
        <w:t xml:space="preserve">Reduced </w:t>
      </w:r>
      <w:proofErr w:type="spellStart"/>
      <w:r w:rsidRPr="00B3640B">
        <w:rPr>
          <w:rFonts w:ascii="Times New Roman" w:eastAsia="Times New Roman" w:hAnsi="Times New Roman" w:cs="Times New Roman"/>
          <w:kern w:val="0"/>
          <w14:ligatures w14:val="none"/>
        </w:rPr>
        <w:t>perimuscular</w:t>
      </w:r>
      <w:proofErr w:type="spellEnd"/>
      <w:r w:rsidRPr="00B3640B">
        <w:rPr>
          <w:rFonts w:ascii="Times New Roman" w:eastAsia="Times New Roman" w:hAnsi="Times New Roman" w:cs="Times New Roman"/>
          <w:kern w:val="0"/>
          <w14:ligatures w14:val="none"/>
        </w:rPr>
        <w:t xml:space="preserve"> scarring</w:t>
      </w:r>
    </w:p>
    <w:p w14:paraId="01879395" w14:textId="77777777" w:rsidR="00734C43" w:rsidRPr="00B3640B" w:rsidRDefault="00734C43" w:rsidP="00734C43">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B3640B">
        <w:rPr>
          <w:rFonts w:ascii="Times New Roman" w:eastAsia="Times New Roman" w:hAnsi="Times New Roman" w:cs="Times New Roman"/>
          <w:kern w:val="0"/>
          <w14:ligatures w14:val="none"/>
        </w:rPr>
        <w:t>Preservation of perilimbal episcleral vessels</w:t>
      </w:r>
    </w:p>
    <w:p w14:paraId="49357CD7" w14:textId="77777777" w:rsidR="00734C43" w:rsidRPr="00B3640B" w:rsidRDefault="00734C43" w:rsidP="00734C43">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B3640B">
        <w:rPr>
          <w:rFonts w:ascii="Times New Roman" w:eastAsia="Times New Roman" w:hAnsi="Times New Roman" w:cs="Times New Roman"/>
          <w:kern w:val="0"/>
          <w14:ligatures w14:val="none"/>
        </w:rPr>
        <w:t>Reduced risk of anterior segment ischemia</w:t>
      </w:r>
    </w:p>
    <w:p w14:paraId="24032969" w14:textId="77777777" w:rsidR="00734C43" w:rsidRPr="00B3640B" w:rsidRDefault="00734C43" w:rsidP="00734C43">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B3640B">
        <w:rPr>
          <w:rFonts w:ascii="Times New Roman" w:eastAsia="Times New Roman" w:hAnsi="Times New Roman" w:cs="Times New Roman"/>
          <w:kern w:val="0"/>
          <w14:ligatures w14:val="none"/>
        </w:rPr>
        <w:t>Easier reoperations due to minimal anatomical disruption</w:t>
      </w:r>
    </w:p>
    <w:p w14:paraId="3A33AD0C" w14:textId="77777777" w:rsidR="00734C43" w:rsidRPr="00B3640B" w:rsidRDefault="00734C43" w:rsidP="00734C43">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B3640B">
        <w:rPr>
          <w:rFonts w:ascii="Times New Roman" w:eastAsia="Times New Roman" w:hAnsi="Times New Roman" w:cs="Times New Roman"/>
          <w:b/>
          <w:bCs/>
          <w:kern w:val="0"/>
          <w14:ligatures w14:val="none"/>
        </w:rPr>
        <w:t>Disadvantages of MISS</w:t>
      </w:r>
    </w:p>
    <w:p w14:paraId="6B828AF6" w14:textId="77777777" w:rsidR="00734C43" w:rsidRPr="00B3640B" w:rsidRDefault="00734C43" w:rsidP="00734C43">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B3640B">
        <w:rPr>
          <w:rFonts w:ascii="Times New Roman" w:eastAsia="Times New Roman" w:hAnsi="Times New Roman" w:cs="Times New Roman"/>
          <w:kern w:val="0"/>
          <w14:ligatures w14:val="none"/>
        </w:rPr>
        <w:t>Possible increased risk of scleral perforation</w:t>
      </w:r>
    </w:p>
    <w:p w14:paraId="0A19E4E6" w14:textId="77777777" w:rsidR="00734C43" w:rsidRPr="00B3640B" w:rsidRDefault="00734C43" w:rsidP="00734C43">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B3640B">
        <w:rPr>
          <w:rFonts w:ascii="Times New Roman" w:eastAsia="Times New Roman" w:hAnsi="Times New Roman" w:cs="Times New Roman"/>
          <w:kern w:val="0"/>
          <w14:ligatures w14:val="none"/>
        </w:rPr>
        <w:t>Long and demanding learning curve</w:t>
      </w:r>
    </w:p>
    <w:p w14:paraId="1E6F03D4" w14:textId="77777777" w:rsidR="00734C43" w:rsidRPr="00B3640B" w:rsidRDefault="00734C43" w:rsidP="00734C43">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B3640B">
        <w:rPr>
          <w:rFonts w:ascii="Times New Roman" w:eastAsia="Times New Roman" w:hAnsi="Times New Roman" w:cs="Times New Roman"/>
          <w:kern w:val="0"/>
          <w14:ligatures w14:val="none"/>
        </w:rPr>
        <w:t>Multiple small incisions instead of one large opening</w:t>
      </w:r>
    </w:p>
    <w:p w14:paraId="5D686648" w14:textId="77777777" w:rsidR="00734C43" w:rsidRPr="00B3640B" w:rsidRDefault="00734C43" w:rsidP="00734C43">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B3640B">
        <w:rPr>
          <w:rFonts w:ascii="Times New Roman" w:eastAsia="Times New Roman" w:hAnsi="Times New Roman" w:cs="Times New Roman"/>
          <w:b/>
          <w:bCs/>
          <w:kern w:val="0"/>
          <w14:ligatures w14:val="none"/>
        </w:rPr>
        <w:t>Conclusion</w:t>
      </w:r>
    </w:p>
    <w:p w14:paraId="0928BA51" w14:textId="77777777" w:rsidR="00734C43" w:rsidRPr="00B3640B" w:rsidRDefault="00734C43" w:rsidP="00734C43">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B3640B">
        <w:rPr>
          <w:rFonts w:ascii="Times New Roman" w:eastAsia="Times New Roman" w:hAnsi="Times New Roman" w:cs="Times New Roman"/>
          <w:kern w:val="0"/>
          <w14:ligatures w14:val="none"/>
        </w:rPr>
        <w:t>MIS has significantly improved strabismus surgery outcomes</w:t>
      </w:r>
    </w:p>
    <w:p w14:paraId="7A8066F3" w14:textId="77777777" w:rsidR="00734C43" w:rsidRPr="00B3640B" w:rsidRDefault="00734C43" w:rsidP="00734C43">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B3640B">
        <w:rPr>
          <w:rFonts w:ascii="Times New Roman" w:eastAsia="Times New Roman" w:hAnsi="Times New Roman" w:cs="Times New Roman"/>
          <w:kern w:val="0"/>
          <w14:ligatures w14:val="none"/>
        </w:rPr>
        <w:t>Different approaches have specific indications and limitations</w:t>
      </w:r>
    </w:p>
    <w:p w14:paraId="2AFA7AF4" w14:textId="77777777" w:rsidR="00734C43" w:rsidRPr="00B3640B" w:rsidRDefault="00734C43" w:rsidP="00734C43">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B3640B">
        <w:rPr>
          <w:rFonts w:ascii="Times New Roman" w:eastAsia="Times New Roman" w:hAnsi="Times New Roman" w:cs="Times New Roman"/>
          <w:kern w:val="0"/>
          <w14:ligatures w14:val="none"/>
        </w:rPr>
        <w:t>MISS offers long-term cosmetic and anatomical advantages</w:t>
      </w:r>
    </w:p>
    <w:p w14:paraId="664BB416" w14:textId="77777777" w:rsidR="00734C43" w:rsidRDefault="00734C43" w:rsidP="00734C43">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B3640B">
        <w:rPr>
          <w:rFonts w:ascii="Times New Roman" w:eastAsia="Times New Roman" w:hAnsi="Times New Roman" w:cs="Times New Roman"/>
          <w:kern w:val="0"/>
          <w14:ligatures w14:val="none"/>
        </w:rPr>
        <w:t>Surgical expertise and experience are essential</w:t>
      </w:r>
    </w:p>
    <w:p w14:paraId="0C946277" w14:textId="77777777" w:rsidR="00B3640B" w:rsidRPr="00B3640B" w:rsidRDefault="00B3640B" w:rsidP="00B3640B">
      <w:pPr>
        <w:spacing w:after="0" w:line="480" w:lineRule="auto"/>
        <w:jc w:val="center"/>
        <w:rPr>
          <w:rFonts w:ascii="Calibri" w:eastAsia="Calibri" w:hAnsi="Calibri" w:cs="Times New Roman"/>
          <w:b/>
          <w:bCs/>
          <w:lang w:val="en-IN"/>
        </w:rPr>
      </w:pPr>
      <w:r w:rsidRPr="00B3640B">
        <w:rPr>
          <w:rFonts w:ascii="Calibri" w:eastAsia="Calibri" w:hAnsi="Calibri" w:cs="Times New Roman"/>
          <w:b/>
          <w:bCs/>
          <w:lang w:val="en-IN"/>
        </w:rPr>
        <w:t>MISS FOR HORIZONTAL RECTI- OUTCOMES AND PITFALLS</w:t>
      </w:r>
    </w:p>
    <w:p w14:paraId="33922375" w14:textId="77777777" w:rsidR="00B3640B" w:rsidRPr="00B3640B" w:rsidRDefault="00B3640B" w:rsidP="00B3640B">
      <w:pPr>
        <w:spacing w:after="0" w:line="240" w:lineRule="auto"/>
        <w:jc w:val="center"/>
        <w:rPr>
          <w:rFonts w:ascii="Calibri" w:eastAsia="Calibri" w:hAnsi="Calibri" w:cs="Times New Roman"/>
          <w:b/>
          <w:bCs/>
          <w:lang w:val="en-IN"/>
        </w:rPr>
      </w:pPr>
      <w:r w:rsidRPr="00B3640B">
        <w:rPr>
          <w:rFonts w:ascii="Calibri" w:eastAsia="Calibri" w:hAnsi="Calibri" w:cs="Times New Roman"/>
          <w:b/>
          <w:bCs/>
          <w:lang w:val="en-IN"/>
        </w:rPr>
        <w:t>Dr Aarushi Saini</w:t>
      </w:r>
    </w:p>
    <w:p w14:paraId="08670A23" w14:textId="01C4C191" w:rsidR="00B3640B" w:rsidRPr="00B3640B" w:rsidRDefault="00B3640B" w:rsidP="00B3640B">
      <w:pPr>
        <w:spacing w:after="0" w:line="240" w:lineRule="auto"/>
        <w:jc w:val="center"/>
        <w:rPr>
          <w:rFonts w:ascii="Calibri" w:eastAsia="Calibri" w:hAnsi="Calibri" w:cs="Times New Roman"/>
          <w:b/>
          <w:bCs/>
          <w:lang w:val="en-IN"/>
        </w:rPr>
      </w:pPr>
      <w:r w:rsidRPr="00B3640B">
        <w:rPr>
          <w:rFonts w:ascii="Calibri" w:eastAsia="Calibri" w:hAnsi="Calibri" w:cs="Times New Roman"/>
          <w:b/>
          <w:bCs/>
          <w:lang w:val="en-IN"/>
        </w:rPr>
        <w:t xml:space="preserve"> Guru Nanak Eye Centre, Delhi</w:t>
      </w:r>
    </w:p>
    <w:p w14:paraId="73FC90E4" w14:textId="77777777" w:rsidR="00B3640B" w:rsidRPr="00B3640B" w:rsidRDefault="00B3640B" w:rsidP="00B3640B">
      <w:pPr>
        <w:spacing w:after="0" w:line="480" w:lineRule="auto"/>
        <w:jc w:val="center"/>
        <w:rPr>
          <w:rFonts w:ascii="Calibri" w:eastAsia="Calibri" w:hAnsi="Calibri" w:cs="Times New Roman"/>
          <w:lang w:val="en-IN"/>
        </w:rPr>
      </w:pPr>
    </w:p>
    <w:p w14:paraId="516C6594" w14:textId="77777777" w:rsidR="00B3640B" w:rsidRDefault="00B3640B" w:rsidP="00FE43A7">
      <w:pPr>
        <w:spacing w:before="100" w:beforeAutospacing="1" w:after="100" w:afterAutospacing="1" w:line="240" w:lineRule="auto"/>
        <w:outlineLvl w:val="1"/>
        <w:rPr>
          <w:rFonts w:ascii="Times New Roman" w:eastAsia="Times New Roman" w:hAnsi="Times New Roman" w:cs="Times New Roman"/>
          <w:b/>
          <w:bCs/>
          <w:color w:val="000000"/>
          <w:kern w:val="0"/>
          <w:lang w:val="en-IN" w:eastAsia="en-GB"/>
          <w14:ligatures w14:val="none"/>
        </w:rPr>
      </w:pPr>
      <w:r w:rsidRPr="00B3640B">
        <w:rPr>
          <w:rFonts w:ascii="Times New Roman" w:eastAsia="Times New Roman" w:hAnsi="Times New Roman" w:cs="Times New Roman"/>
          <w:b/>
          <w:bCs/>
          <w:color w:val="000000"/>
          <w:kern w:val="0"/>
          <w:lang w:val="en-IN" w:eastAsia="en-GB"/>
          <w14:ligatures w14:val="none"/>
        </w:rPr>
        <w:t>Introduction</w:t>
      </w:r>
    </w:p>
    <w:p w14:paraId="7201E14E" w14:textId="5695F1DC" w:rsidR="00B3640B" w:rsidRPr="00B3640B" w:rsidRDefault="00B3640B" w:rsidP="00FE43A7">
      <w:pPr>
        <w:spacing w:before="100" w:beforeAutospacing="1" w:after="100" w:afterAutospacing="1" w:line="240" w:lineRule="auto"/>
        <w:outlineLvl w:val="1"/>
        <w:rPr>
          <w:rFonts w:ascii="Times New Roman" w:eastAsia="Times New Roman" w:hAnsi="Times New Roman" w:cs="Times New Roman"/>
          <w:b/>
          <w:bCs/>
          <w:color w:val="000000"/>
          <w:kern w:val="0"/>
          <w:lang w:val="en-IN" w:eastAsia="en-GB"/>
          <w14:ligatures w14:val="none"/>
        </w:rPr>
      </w:pPr>
      <w:r w:rsidRPr="00B3640B">
        <w:rPr>
          <w:rFonts w:ascii="Times New Roman" w:eastAsia="Times New Roman" w:hAnsi="Times New Roman" w:cs="Times New Roman"/>
          <w:color w:val="000000"/>
          <w:kern w:val="0"/>
          <w:lang w:val="en-IN" w:eastAsia="en-GB"/>
          <w14:ligatures w14:val="none"/>
        </w:rPr>
        <w:t>Minimally Invasive Strabismus Surgery (MISS) is a small-incision technique primarily used for horizontal rectus muscle procedures (medial and lateral rectus recession/resection). It was popularized by </w:t>
      </w:r>
      <w:r w:rsidRPr="00B3640B">
        <w:rPr>
          <w:rFonts w:ascii="Times New Roman" w:eastAsia="Times New Roman" w:hAnsi="Times New Roman" w:cs="Times New Roman"/>
          <w:b/>
          <w:bCs/>
          <w:color w:val="000000"/>
          <w:kern w:val="0"/>
          <w:lang w:val="en-IN" w:eastAsia="en-GB"/>
          <w14:ligatures w14:val="none"/>
        </w:rPr>
        <w:t>Daniel Mojon</w:t>
      </w:r>
      <w:r w:rsidRPr="00B3640B">
        <w:rPr>
          <w:rFonts w:ascii="Times New Roman" w:eastAsia="Times New Roman" w:hAnsi="Times New Roman" w:cs="Times New Roman"/>
          <w:color w:val="000000"/>
          <w:kern w:val="0"/>
          <w:lang w:val="en-IN" w:eastAsia="en-GB"/>
          <w14:ligatures w14:val="none"/>
        </w:rPr>
        <w:t> as an alternative to conventional limbal peritomy.</w:t>
      </w:r>
    </w:p>
    <w:p w14:paraId="4D2D5F60" w14:textId="77777777" w:rsidR="00B3640B" w:rsidRPr="00B3640B" w:rsidRDefault="00B3640B" w:rsidP="00FE43A7">
      <w:pPr>
        <w:spacing w:before="100" w:beforeAutospacing="1" w:after="100" w:afterAutospacing="1" w:line="240" w:lineRule="auto"/>
        <w:rPr>
          <w:rFonts w:ascii="Times New Roman" w:eastAsia="Times New Roman" w:hAnsi="Times New Roman" w:cs="Times New Roman"/>
          <w:color w:val="000000"/>
          <w:kern w:val="0"/>
          <w:lang w:val="en-IN" w:eastAsia="en-GB"/>
          <w14:ligatures w14:val="none"/>
        </w:rPr>
      </w:pPr>
      <w:r w:rsidRPr="00B3640B">
        <w:rPr>
          <w:rFonts w:ascii="Times New Roman" w:eastAsia="Times New Roman" w:hAnsi="Times New Roman" w:cs="Times New Roman"/>
          <w:color w:val="000000"/>
          <w:kern w:val="0"/>
          <w:lang w:val="en-IN" w:eastAsia="en-GB"/>
          <w14:ligatures w14:val="none"/>
        </w:rPr>
        <w:t>MISS aims to:</w:t>
      </w:r>
    </w:p>
    <w:p w14:paraId="60B0D165" w14:textId="77777777" w:rsidR="00B3640B" w:rsidRPr="00B3640B" w:rsidRDefault="00B3640B" w:rsidP="00FE43A7">
      <w:pPr>
        <w:numPr>
          <w:ilvl w:val="0"/>
          <w:numId w:val="26"/>
        </w:numPr>
        <w:spacing w:before="100" w:beforeAutospacing="1" w:after="100" w:afterAutospacing="1" w:line="240" w:lineRule="auto"/>
        <w:rPr>
          <w:rFonts w:ascii="Times New Roman" w:eastAsia="Times New Roman" w:hAnsi="Times New Roman" w:cs="Times New Roman"/>
          <w:color w:val="000000"/>
          <w:kern w:val="0"/>
          <w:lang w:val="en-IN" w:eastAsia="en-GB"/>
          <w14:ligatures w14:val="none"/>
        </w:rPr>
      </w:pPr>
      <w:r w:rsidRPr="00B3640B">
        <w:rPr>
          <w:rFonts w:ascii="Times New Roman" w:eastAsia="Times New Roman" w:hAnsi="Times New Roman" w:cs="Times New Roman"/>
          <w:color w:val="000000"/>
          <w:kern w:val="0"/>
          <w:lang w:val="en-IN" w:eastAsia="en-GB"/>
          <w14:ligatures w14:val="none"/>
        </w:rPr>
        <w:lastRenderedPageBreak/>
        <w:t>Reduce conjunctival trauma</w:t>
      </w:r>
    </w:p>
    <w:p w14:paraId="7A5E02A1" w14:textId="77777777" w:rsidR="00B3640B" w:rsidRPr="00B3640B" w:rsidRDefault="00B3640B" w:rsidP="00FE43A7">
      <w:pPr>
        <w:numPr>
          <w:ilvl w:val="0"/>
          <w:numId w:val="26"/>
        </w:numPr>
        <w:spacing w:before="100" w:beforeAutospacing="1" w:after="100" w:afterAutospacing="1" w:line="240" w:lineRule="auto"/>
        <w:rPr>
          <w:rFonts w:ascii="Times New Roman" w:eastAsia="Times New Roman" w:hAnsi="Times New Roman" w:cs="Times New Roman"/>
          <w:color w:val="000000"/>
          <w:kern w:val="0"/>
          <w:lang w:val="en-IN" w:eastAsia="en-GB"/>
          <w14:ligatures w14:val="none"/>
        </w:rPr>
      </w:pPr>
      <w:r w:rsidRPr="00B3640B">
        <w:rPr>
          <w:rFonts w:ascii="Times New Roman" w:eastAsia="Times New Roman" w:hAnsi="Times New Roman" w:cs="Times New Roman"/>
          <w:color w:val="000000"/>
          <w:kern w:val="0"/>
          <w:lang w:val="en-IN" w:eastAsia="en-GB"/>
          <w14:ligatures w14:val="none"/>
        </w:rPr>
        <w:t>Preserve perilimbal circulation</w:t>
      </w:r>
    </w:p>
    <w:p w14:paraId="0397CCC2" w14:textId="77777777" w:rsidR="00B3640B" w:rsidRPr="00B3640B" w:rsidRDefault="00B3640B" w:rsidP="00FE43A7">
      <w:pPr>
        <w:numPr>
          <w:ilvl w:val="0"/>
          <w:numId w:val="26"/>
        </w:numPr>
        <w:spacing w:before="100" w:beforeAutospacing="1" w:after="100" w:afterAutospacing="1" w:line="240" w:lineRule="auto"/>
        <w:rPr>
          <w:rFonts w:ascii="Times New Roman" w:eastAsia="Times New Roman" w:hAnsi="Times New Roman" w:cs="Times New Roman"/>
          <w:color w:val="000000"/>
          <w:kern w:val="0"/>
          <w:lang w:val="en-IN" w:eastAsia="en-GB"/>
          <w14:ligatures w14:val="none"/>
        </w:rPr>
      </w:pPr>
      <w:r w:rsidRPr="00B3640B">
        <w:rPr>
          <w:rFonts w:ascii="Times New Roman" w:eastAsia="Times New Roman" w:hAnsi="Times New Roman" w:cs="Times New Roman"/>
          <w:color w:val="000000"/>
          <w:kern w:val="0"/>
          <w:lang w:val="en-IN" w:eastAsia="en-GB"/>
          <w14:ligatures w14:val="none"/>
        </w:rPr>
        <w:t>Improve postoperative cosmesis</w:t>
      </w:r>
    </w:p>
    <w:p w14:paraId="7196E219" w14:textId="77777777" w:rsidR="00B3640B" w:rsidRPr="00B3640B" w:rsidRDefault="00B3640B" w:rsidP="00FE43A7">
      <w:pPr>
        <w:numPr>
          <w:ilvl w:val="0"/>
          <w:numId w:val="26"/>
        </w:numPr>
        <w:spacing w:before="100" w:beforeAutospacing="1" w:after="100" w:afterAutospacing="1" w:line="240" w:lineRule="auto"/>
        <w:rPr>
          <w:rFonts w:ascii="Times New Roman" w:eastAsia="Times New Roman" w:hAnsi="Times New Roman" w:cs="Times New Roman"/>
          <w:color w:val="000000"/>
          <w:kern w:val="0"/>
          <w:lang w:val="en-IN" w:eastAsia="en-GB"/>
          <w14:ligatures w14:val="none"/>
        </w:rPr>
      </w:pPr>
      <w:r w:rsidRPr="00B3640B">
        <w:rPr>
          <w:rFonts w:ascii="Times New Roman" w:eastAsia="Times New Roman" w:hAnsi="Times New Roman" w:cs="Times New Roman"/>
          <w:color w:val="000000"/>
          <w:kern w:val="0"/>
          <w:lang w:val="en-IN" w:eastAsia="en-GB"/>
          <w14:ligatures w14:val="none"/>
        </w:rPr>
        <w:t>Maintain surgical effectiveness</w:t>
      </w:r>
    </w:p>
    <w:p w14:paraId="446CDF0E" w14:textId="77777777" w:rsidR="00B3640B" w:rsidRPr="00B3640B" w:rsidRDefault="00B3640B" w:rsidP="00FE43A7">
      <w:pPr>
        <w:spacing w:before="100" w:beforeAutospacing="1" w:after="100" w:afterAutospacing="1" w:line="240" w:lineRule="auto"/>
        <w:outlineLvl w:val="1"/>
        <w:rPr>
          <w:rFonts w:ascii="Times New Roman" w:eastAsia="Times New Roman" w:hAnsi="Times New Roman" w:cs="Times New Roman"/>
          <w:b/>
          <w:bCs/>
          <w:color w:val="000000"/>
          <w:kern w:val="0"/>
          <w:lang w:val="en-IN" w:eastAsia="en-GB"/>
          <w14:ligatures w14:val="none"/>
        </w:rPr>
      </w:pPr>
      <w:r w:rsidRPr="00B3640B">
        <w:rPr>
          <w:rFonts w:ascii="Times New Roman" w:eastAsia="Times New Roman" w:hAnsi="Times New Roman" w:cs="Times New Roman"/>
          <w:b/>
          <w:bCs/>
          <w:color w:val="000000"/>
          <w:kern w:val="0"/>
          <w:lang w:val="en-IN" w:eastAsia="en-GB"/>
          <w14:ligatures w14:val="none"/>
        </w:rPr>
        <w:t>Indications</w:t>
      </w:r>
    </w:p>
    <w:p w14:paraId="1FB5ED3C" w14:textId="77777777" w:rsidR="00B3640B" w:rsidRPr="00B3640B" w:rsidRDefault="00B3640B" w:rsidP="00FE43A7">
      <w:pPr>
        <w:numPr>
          <w:ilvl w:val="0"/>
          <w:numId w:val="27"/>
        </w:numPr>
        <w:spacing w:before="100" w:beforeAutospacing="1" w:after="100" w:afterAutospacing="1" w:line="240" w:lineRule="auto"/>
        <w:rPr>
          <w:rFonts w:ascii="Times New Roman" w:eastAsia="Times New Roman" w:hAnsi="Times New Roman" w:cs="Times New Roman"/>
          <w:color w:val="000000"/>
          <w:kern w:val="0"/>
          <w:lang w:val="en-IN" w:eastAsia="en-GB"/>
          <w14:ligatures w14:val="none"/>
        </w:rPr>
      </w:pPr>
      <w:r w:rsidRPr="00B3640B">
        <w:rPr>
          <w:rFonts w:ascii="Times New Roman" w:eastAsia="Times New Roman" w:hAnsi="Times New Roman" w:cs="Times New Roman"/>
          <w:color w:val="000000"/>
          <w:kern w:val="0"/>
          <w:lang w:val="en-IN" w:eastAsia="en-GB"/>
          <w14:ligatures w14:val="none"/>
        </w:rPr>
        <w:t>Esotropia (MR recession ± LR resection)</w:t>
      </w:r>
    </w:p>
    <w:p w14:paraId="215AE5C6" w14:textId="77777777" w:rsidR="00B3640B" w:rsidRPr="00B3640B" w:rsidRDefault="00B3640B" w:rsidP="00FE43A7">
      <w:pPr>
        <w:numPr>
          <w:ilvl w:val="0"/>
          <w:numId w:val="27"/>
        </w:numPr>
        <w:spacing w:before="100" w:beforeAutospacing="1" w:after="100" w:afterAutospacing="1" w:line="240" w:lineRule="auto"/>
        <w:rPr>
          <w:rFonts w:ascii="Times New Roman" w:eastAsia="Times New Roman" w:hAnsi="Times New Roman" w:cs="Times New Roman"/>
          <w:color w:val="000000"/>
          <w:kern w:val="0"/>
          <w:lang w:val="en-IN" w:eastAsia="en-GB"/>
          <w14:ligatures w14:val="none"/>
        </w:rPr>
      </w:pPr>
      <w:r w:rsidRPr="00B3640B">
        <w:rPr>
          <w:rFonts w:ascii="Times New Roman" w:eastAsia="Times New Roman" w:hAnsi="Times New Roman" w:cs="Times New Roman"/>
          <w:color w:val="000000"/>
          <w:kern w:val="0"/>
          <w:lang w:val="en-IN" w:eastAsia="en-GB"/>
          <w14:ligatures w14:val="none"/>
        </w:rPr>
        <w:t>Exotropia (LR recession ± MR resection)</w:t>
      </w:r>
    </w:p>
    <w:p w14:paraId="372DA1A4" w14:textId="77777777" w:rsidR="00B3640B" w:rsidRPr="00B3640B" w:rsidRDefault="00B3640B" w:rsidP="00FE43A7">
      <w:pPr>
        <w:numPr>
          <w:ilvl w:val="0"/>
          <w:numId w:val="27"/>
        </w:numPr>
        <w:spacing w:before="100" w:beforeAutospacing="1" w:after="100" w:afterAutospacing="1" w:line="240" w:lineRule="auto"/>
        <w:rPr>
          <w:rFonts w:ascii="Times New Roman" w:eastAsia="Times New Roman" w:hAnsi="Times New Roman" w:cs="Times New Roman"/>
          <w:color w:val="000000"/>
          <w:kern w:val="0"/>
          <w:lang w:val="en-IN" w:eastAsia="en-GB"/>
          <w14:ligatures w14:val="none"/>
        </w:rPr>
      </w:pPr>
      <w:r w:rsidRPr="00B3640B">
        <w:rPr>
          <w:rFonts w:ascii="Times New Roman" w:eastAsia="Times New Roman" w:hAnsi="Times New Roman" w:cs="Times New Roman"/>
          <w:color w:val="000000"/>
          <w:kern w:val="0"/>
          <w:lang w:val="en-IN" w:eastAsia="en-GB"/>
          <w14:ligatures w14:val="none"/>
        </w:rPr>
        <w:t>Small to moderate angle deviations</w:t>
      </w:r>
    </w:p>
    <w:p w14:paraId="6C9ED9B5" w14:textId="77777777" w:rsidR="00B3640B" w:rsidRPr="00B3640B" w:rsidRDefault="00B3640B" w:rsidP="00FE43A7">
      <w:pPr>
        <w:numPr>
          <w:ilvl w:val="0"/>
          <w:numId w:val="27"/>
        </w:numPr>
        <w:spacing w:before="100" w:beforeAutospacing="1" w:after="100" w:afterAutospacing="1" w:line="240" w:lineRule="auto"/>
        <w:rPr>
          <w:rFonts w:ascii="Times New Roman" w:eastAsia="Times New Roman" w:hAnsi="Times New Roman" w:cs="Times New Roman"/>
          <w:color w:val="000000"/>
          <w:kern w:val="0"/>
          <w:lang w:val="en-IN" w:eastAsia="en-GB"/>
          <w14:ligatures w14:val="none"/>
        </w:rPr>
      </w:pPr>
      <w:r w:rsidRPr="00B3640B">
        <w:rPr>
          <w:rFonts w:ascii="Times New Roman" w:eastAsia="Times New Roman" w:hAnsi="Times New Roman" w:cs="Times New Roman"/>
          <w:color w:val="000000"/>
          <w:kern w:val="0"/>
          <w:lang w:val="en-IN" w:eastAsia="en-GB"/>
          <w14:ligatures w14:val="none"/>
        </w:rPr>
        <w:t>Re-operations (with careful dissection)</w:t>
      </w:r>
    </w:p>
    <w:p w14:paraId="2512D962" w14:textId="77777777" w:rsidR="00B3640B" w:rsidRPr="00B3640B" w:rsidRDefault="00B3640B" w:rsidP="00B3640B">
      <w:pPr>
        <w:numPr>
          <w:ilvl w:val="0"/>
          <w:numId w:val="27"/>
        </w:numPr>
        <w:spacing w:before="100" w:beforeAutospacing="1" w:after="100" w:afterAutospacing="1" w:line="480" w:lineRule="auto"/>
        <w:rPr>
          <w:rFonts w:ascii="Times New Roman" w:eastAsia="Times New Roman" w:hAnsi="Times New Roman" w:cs="Times New Roman"/>
          <w:color w:val="000000"/>
          <w:kern w:val="0"/>
          <w:lang w:val="en-IN" w:eastAsia="en-GB"/>
          <w14:ligatures w14:val="none"/>
        </w:rPr>
      </w:pPr>
      <w:r w:rsidRPr="00B3640B">
        <w:rPr>
          <w:rFonts w:ascii="Times New Roman" w:eastAsia="Times New Roman" w:hAnsi="Times New Roman" w:cs="Times New Roman"/>
          <w:color w:val="000000"/>
          <w:kern w:val="0"/>
          <w:lang w:val="en-IN" w:eastAsia="en-GB"/>
          <w14:ligatures w14:val="none"/>
        </w:rPr>
        <w:t>Cosmetically demanding patients</w:t>
      </w:r>
    </w:p>
    <w:p w14:paraId="5F2A5C57" w14:textId="77777777" w:rsidR="00B3640B" w:rsidRPr="00B3640B" w:rsidRDefault="00B3640B" w:rsidP="00FE43A7">
      <w:pPr>
        <w:spacing w:before="100" w:beforeAutospacing="1" w:after="100" w:afterAutospacing="1" w:line="240" w:lineRule="auto"/>
        <w:outlineLvl w:val="1"/>
        <w:rPr>
          <w:rFonts w:ascii="Times New Roman" w:eastAsia="Times New Roman" w:hAnsi="Times New Roman" w:cs="Times New Roman"/>
          <w:b/>
          <w:bCs/>
          <w:color w:val="000000"/>
          <w:kern w:val="0"/>
          <w:lang w:val="en-IN" w:eastAsia="en-GB"/>
          <w14:ligatures w14:val="none"/>
        </w:rPr>
      </w:pPr>
      <w:r w:rsidRPr="00B3640B">
        <w:rPr>
          <w:rFonts w:ascii="Times New Roman" w:eastAsia="Times New Roman" w:hAnsi="Times New Roman" w:cs="Times New Roman"/>
          <w:b/>
          <w:bCs/>
          <w:color w:val="000000"/>
          <w:kern w:val="0"/>
          <w:lang w:val="en-IN" w:eastAsia="en-GB"/>
          <w14:ligatures w14:val="none"/>
        </w:rPr>
        <w:t>Contraindications (Relative)</w:t>
      </w:r>
    </w:p>
    <w:p w14:paraId="77256A57" w14:textId="77777777" w:rsidR="00B3640B" w:rsidRPr="00B3640B" w:rsidRDefault="00B3640B" w:rsidP="00FE43A7">
      <w:pPr>
        <w:numPr>
          <w:ilvl w:val="0"/>
          <w:numId w:val="28"/>
        </w:numPr>
        <w:spacing w:before="100" w:beforeAutospacing="1" w:after="100" w:afterAutospacing="1" w:line="240" w:lineRule="auto"/>
        <w:rPr>
          <w:rFonts w:ascii="Times New Roman" w:eastAsia="Times New Roman" w:hAnsi="Times New Roman" w:cs="Times New Roman"/>
          <w:color w:val="000000"/>
          <w:kern w:val="0"/>
          <w:lang w:val="en-IN" w:eastAsia="en-GB"/>
          <w14:ligatures w14:val="none"/>
        </w:rPr>
      </w:pPr>
      <w:r w:rsidRPr="00B3640B">
        <w:rPr>
          <w:rFonts w:ascii="Times New Roman" w:eastAsia="Times New Roman" w:hAnsi="Times New Roman" w:cs="Times New Roman"/>
          <w:color w:val="000000"/>
          <w:kern w:val="0"/>
          <w:lang w:val="en-IN" w:eastAsia="en-GB"/>
          <w14:ligatures w14:val="none"/>
        </w:rPr>
        <w:t>Very large-angle deviations</w:t>
      </w:r>
    </w:p>
    <w:p w14:paraId="716D8BA8" w14:textId="77777777" w:rsidR="00B3640B" w:rsidRPr="00B3640B" w:rsidRDefault="00B3640B" w:rsidP="00FE43A7">
      <w:pPr>
        <w:numPr>
          <w:ilvl w:val="0"/>
          <w:numId w:val="28"/>
        </w:numPr>
        <w:spacing w:before="100" w:beforeAutospacing="1" w:after="100" w:afterAutospacing="1" w:line="240" w:lineRule="auto"/>
        <w:rPr>
          <w:rFonts w:ascii="Times New Roman" w:eastAsia="Times New Roman" w:hAnsi="Times New Roman" w:cs="Times New Roman"/>
          <w:color w:val="000000"/>
          <w:kern w:val="0"/>
          <w:lang w:val="en-IN" w:eastAsia="en-GB"/>
          <w14:ligatures w14:val="none"/>
        </w:rPr>
      </w:pPr>
      <w:r w:rsidRPr="00B3640B">
        <w:rPr>
          <w:rFonts w:ascii="Times New Roman" w:eastAsia="Times New Roman" w:hAnsi="Times New Roman" w:cs="Times New Roman"/>
          <w:color w:val="000000"/>
          <w:kern w:val="0"/>
          <w:lang w:val="en-IN" w:eastAsia="en-GB"/>
          <w14:ligatures w14:val="none"/>
        </w:rPr>
        <w:t>Complex transposition procedures</w:t>
      </w:r>
    </w:p>
    <w:p w14:paraId="12939635" w14:textId="77777777" w:rsidR="00B3640B" w:rsidRPr="00B3640B" w:rsidRDefault="00B3640B" w:rsidP="00FE43A7">
      <w:pPr>
        <w:numPr>
          <w:ilvl w:val="0"/>
          <w:numId w:val="28"/>
        </w:numPr>
        <w:spacing w:before="100" w:beforeAutospacing="1" w:after="100" w:afterAutospacing="1" w:line="240" w:lineRule="auto"/>
        <w:rPr>
          <w:rFonts w:ascii="Times New Roman" w:eastAsia="Times New Roman" w:hAnsi="Times New Roman" w:cs="Times New Roman"/>
          <w:color w:val="000000"/>
          <w:kern w:val="0"/>
          <w:lang w:val="en-IN" w:eastAsia="en-GB"/>
          <w14:ligatures w14:val="none"/>
        </w:rPr>
      </w:pPr>
      <w:r w:rsidRPr="00B3640B">
        <w:rPr>
          <w:rFonts w:ascii="Times New Roman" w:eastAsia="Times New Roman" w:hAnsi="Times New Roman" w:cs="Times New Roman"/>
          <w:color w:val="000000"/>
          <w:kern w:val="0"/>
          <w:lang w:val="en-IN" w:eastAsia="en-GB"/>
          <w14:ligatures w14:val="none"/>
        </w:rPr>
        <w:t>Severe scarring from prior surgery</w:t>
      </w:r>
    </w:p>
    <w:p w14:paraId="42F63191" w14:textId="77777777" w:rsidR="00B3640B" w:rsidRPr="00B3640B" w:rsidRDefault="00B3640B" w:rsidP="00FE43A7">
      <w:pPr>
        <w:numPr>
          <w:ilvl w:val="0"/>
          <w:numId w:val="28"/>
        </w:numPr>
        <w:spacing w:before="100" w:beforeAutospacing="1" w:after="100" w:afterAutospacing="1" w:line="240" w:lineRule="auto"/>
        <w:rPr>
          <w:rFonts w:ascii="Times New Roman" w:eastAsia="Times New Roman" w:hAnsi="Times New Roman" w:cs="Times New Roman"/>
          <w:color w:val="000000"/>
          <w:kern w:val="0"/>
          <w:lang w:val="en-IN" w:eastAsia="en-GB"/>
          <w14:ligatures w14:val="none"/>
        </w:rPr>
      </w:pPr>
      <w:r w:rsidRPr="00B3640B">
        <w:rPr>
          <w:rFonts w:ascii="Times New Roman" w:eastAsia="Times New Roman" w:hAnsi="Times New Roman" w:cs="Times New Roman"/>
          <w:color w:val="000000"/>
          <w:kern w:val="0"/>
          <w:lang w:val="en-IN" w:eastAsia="en-GB"/>
          <w14:ligatures w14:val="none"/>
        </w:rPr>
        <w:t>Inexperienced surgeon (learning curve)</w:t>
      </w:r>
    </w:p>
    <w:p w14:paraId="79D857FF" w14:textId="77777777" w:rsidR="00B3640B" w:rsidRPr="00B3640B" w:rsidRDefault="00B3640B" w:rsidP="00FE43A7">
      <w:pPr>
        <w:spacing w:before="100" w:beforeAutospacing="1" w:after="100" w:afterAutospacing="1" w:line="240" w:lineRule="auto"/>
        <w:outlineLvl w:val="1"/>
        <w:rPr>
          <w:rFonts w:ascii="Times New Roman" w:eastAsia="Times New Roman" w:hAnsi="Times New Roman" w:cs="Times New Roman"/>
          <w:b/>
          <w:bCs/>
          <w:color w:val="000000"/>
          <w:kern w:val="0"/>
          <w:lang w:val="en-IN" w:eastAsia="en-GB"/>
          <w14:ligatures w14:val="none"/>
        </w:rPr>
      </w:pPr>
      <w:r w:rsidRPr="00B3640B">
        <w:rPr>
          <w:rFonts w:ascii="Times New Roman" w:eastAsia="Times New Roman" w:hAnsi="Times New Roman" w:cs="Times New Roman"/>
          <w:b/>
          <w:bCs/>
          <w:color w:val="000000"/>
          <w:kern w:val="0"/>
          <w:lang w:val="en-IN" w:eastAsia="en-GB"/>
          <w14:ligatures w14:val="none"/>
        </w:rPr>
        <w:t>Principles of MISS for Horizontal Muscles</w:t>
      </w:r>
    </w:p>
    <w:p w14:paraId="7BB4C70C" w14:textId="77777777" w:rsidR="00B3640B" w:rsidRPr="00B3640B" w:rsidRDefault="00B3640B" w:rsidP="00FE43A7">
      <w:pPr>
        <w:spacing w:after="0" w:line="240" w:lineRule="auto"/>
        <w:rPr>
          <w:rFonts w:ascii="-webkit-standard" w:eastAsia="Calibri" w:hAnsi="-webkit-standard" w:cs="Times New Roman"/>
          <w:color w:val="000000"/>
          <w:lang w:val="en-IN"/>
        </w:rPr>
      </w:pPr>
      <w:r w:rsidRPr="00B3640B">
        <w:rPr>
          <w:rFonts w:ascii="-webkit-standard" w:eastAsia="Calibri" w:hAnsi="-webkit-standard" w:cs="Times New Roman"/>
          <w:color w:val="000000"/>
          <w:lang w:val="en-IN"/>
        </w:rPr>
        <w:t>The surgical principle of MISS involves creating two small radial conjunctival incisions along the superior and inferior borders of the target muscle. Through a tunnel approach, minimal blunt dissection is performed to isolate the muscle while preserving the anterior ciliary vessels as much as possible. Standard recession or resection techniques are then carried out through this limited access. The muscle is sutured using conventional methods, disinserted if required, and reattached at the measured location. Conjunctival closure is minimal, often requiring only one or two sutures.</w:t>
      </w:r>
    </w:p>
    <w:p w14:paraId="61450979" w14:textId="77777777" w:rsidR="00B3640B" w:rsidRPr="00B3640B" w:rsidRDefault="00B3640B" w:rsidP="00FE43A7">
      <w:pPr>
        <w:spacing w:after="0" w:line="240" w:lineRule="auto"/>
        <w:rPr>
          <w:rFonts w:ascii="-webkit-standard" w:eastAsia="Calibri" w:hAnsi="-webkit-standard" w:cs="Times New Roman"/>
          <w:b/>
          <w:bCs/>
          <w:color w:val="000000"/>
          <w:lang w:val="en-IN"/>
        </w:rPr>
      </w:pPr>
      <w:r w:rsidRPr="00B3640B">
        <w:rPr>
          <w:rFonts w:ascii="-webkit-standard" w:eastAsia="Calibri" w:hAnsi="-webkit-standard" w:cs="Times New Roman"/>
          <w:b/>
          <w:bCs/>
          <w:color w:val="000000"/>
          <w:lang w:val="en-IN"/>
        </w:rPr>
        <w:t>Advantages</w:t>
      </w:r>
    </w:p>
    <w:p w14:paraId="30895960" w14:textId="77777777" w:rsidR="00B3640B" w:rsidRPr="00B3640B" w:rsidRDefault="00B3640B" w:rsidP="00FE43A7">
      <w:pPr>
        <w:spacing w:after="0" w:line="240" w:lineRule="auto"/>
        <w:rPr>
          <w:rFonts w:ascii="-webkit-standard" w:eastAsia="Calibri" w:hAnsi="-webkit-standard" w:cs="Times New Roman"/>
          <w:color w:val="000000"/>
          <w:lang w:val="en-IN"/>
        </w:rPr>
      </w:pPr>
      <w:r w:rsidRPr="00B3640B">
        <w:rPr>
          <w:rFonts w:ascii="-webkit-standard" w:eastAsia="Calibri" w:hAnsi="-webkit-standard" w:cs="Times New Roman"/>
          <w:color w:val="000000"/>
          <w:lang w:val="en-IN"/>
        </w:rPr>
        <w:t xml:space="preserve">The advantages of MISS include reduced postoperative redness, less conjunctival </w:t>
      </w:r>
      <w:proofErr w:type="spellStart"/>
      <w:r w:rsidRPr="00B3640B">
        <w:rPr>
          <w:rFonts w:ascii="-webkit-standard" w:eastAsia="Calibri" w:hAnsi="-webkit-standard" w:cs="Times New Roman"/>
          <w:color w:val="000000"/>
          <w:lang w:val="en-IN"/>
        </w:rPr>
        <w:t>edema</w:t>
      </w:r>
      <w:proofErr w:type="spellEnd"/>
      <w:r w:rsidRPr="00B3640B">
        <w:rPr>
          <w:rFonts w:ascii="-webkit-standard" w:eastAsia="Calibri" w:hAnsi="-webkit-standard" w:cs="Times New Roman"/>
          <w:color w:val="000000"/>
          <w:lang w:val="en-IN"/>
        </w:rPr>
        <w:t>, faster cosmetic recovery, decreased patient discomfort, and better preservation of limbal stem cells. Early postoperative appearance is significantly improved compared to the traditional limbal approach. However, the technique is technically more demanding and involves a learning curve. Limited exposure may make the procedure challenging in complex cases, and operative time may initially be slightly longer.</w:t>
      </w:r>
    </w:p>
    <w:p w14:paraId="2036795D" w14:textId="77777777" w:rsidR="00B3640B" w:rsidRPr="00B3640B" w:rsidRDefault="00B3640B" w:rsidP="00FE43A7">
      <w:pPr>
        <w:spacing w:after="0" w:line="240" w:lineRule="auto"/>
        <w:jc w:val="center"/>
        <w:rPr>
          <w:rFonts w:ascii="-webkit-standard" w:eastAsia="Calibri" w:hAnsi="-webkit-standard" w:cs="Times New Roman"/>
          <w:color w:val="000000"/>
          <w:lang w:val="en-IN"/>
        </w:rPr>
      </w:pPr>
    </w:p>
    <w:p w14:paraId="64DAB52E" w14:textId="77777777" w:rsidR="00B3640B" w:rsidRPr="00B3640B" w:rsidRDefault="00B3640B" w:rsidP="00FE43A7">
      <w:pPr>
        <w:spacing w:after="0" w:line="240" w:lineRule="auto"/>
        <w:rPr>
          <w:rFonts w:ascii="-webkit-standard" w:eastAsia="Calibri" w:hAnsi="-webkit-standard" w:cs="Times New Roman"/>
          <w:b/>
          <w:bCs/>
          <w:color w:val="000000"/>
          <w:lang w:val="en-IN"/>
        </w:rPr>
      </w:pPr>
      <w:r w:rsidRPr="00B3640B">
        <w:rPr>
          <w:rFonts w:ascii="-webkit-standard" w:eastAsia="Calibri" w:hAnsi="-webkit-standard" w:cs="Times New Roman"/>
          <w:b/>
          <w:bCs/>
          <w:color w:val="000000"/>
          <w:lang w:val="en-IN"/>
        </w:rPr>
        <w:t>Conclusion</w:t>
      </w:r>
    </w:p>
    <w:p w14:paraId="3565A218" w14:textId="77777777" w:rsidR="00B3640B" w:rsidRDefault="00B3640B" w:rsidP="00FE43A7">
      <w:pPr>
        <w:spacing w:after="0" w:line="240" w:lineRule="auto"/>
        <w:rPr>
          <w:rFonts w:ascii="-webkit-standard" w:eastAsia="Calibri" w:hAnsi="-webkit-standard" w:cs="Times New Roman"/>
          <w:color w:val="000000"/>
          <w:lang w:val="en-IN"/>
        </w:rPr>
      </w:pPr>
      <w:r w:rsidRPr="00B3640B">
        <w:rPr>
          <w:rFonts w:ascii="-webkit-standard" w:eastAsia="Calibri" w:hAnsi="-webkit-standard" w:cs="Times New Roman"/>
          <w:color w:val="000000"/>
          <w:lang w:val="en-IN"/>
        </w:rPr>
        <w:t>In conclusion, MISS for horizontal muscles represents a modern refinement of standard strabismus surgery. It maintains surgical efficacy while reducing tissue trauma and enhancing cosmetic outcomes. With proper training and patient selection, it is an effective and valuable technique in contemporary strabismus practice.</w:t>
      </w:r>
    </w:p>
    <w:p w14:paraId="3625FA4E" w14:textId="77777777" w:rsidR="00FE43A7" w:rsidRDefault="00FE43A7" w:rsidP="00FE43A7">
      <w:pPr>
        <w:spacing w:after="0" w:line="240" w:lineRule="auto"/>
        <w:jc w:val="center"/>
        <w:rPr>
          <w:rFonts w:ascii="Calibri" w:eastAsia="Calibri" w:hAnsi="Calibri" w:cs="Calibri"/>
          <w:b/>
          <w:bCs/>
          <w:color w:val="000000"/>
          <w:lang w:val="en-IN"/>
        </w:rPr>
      </w:pPr>
    </w:p>
    <w:p w14:paraId="28283B30" w14:textId="77777777" w:rsidR="00FE43A7" w:rsidRDefault="00FE43A7" w:rsidP="00FE43A7">
      <w:pPr>
        <w:spacing w:after="0" w:line="240" w:lineRule="auto"/>
        <w:jc w:val="center"/>
        <w:rPr>
          <w:rFonts w:ascii="Calibri" w:eastAsia="Calibri" w:hAnsi="Calibri" w:cs="Calibri"/>
          <w:b/>
          <w:bCs/>
          <w:color w:val="000000"/>
          <w:lang w:val="en-IN"/>
        </w:rPr>
      </w:pPr>
    </w:p>
    <w:p w14:paraId="2A71AF9D" w14:textId="77777777" w:rsidR="00FE43A7" w:rsidRDefault="00FE43A7" w:rsidP="00FE43A7">
      <w:pPr>
        <w:spacing w:after="0" w:line="240" w:lineRule="auto"/>
        <w:jc w:val="center"/>
        <w:rPr>
          <w:rFonts w:ascii="Calibri" w:eastAsia="Calibri" w:hAnsi="Calibri" w:cs="Calibri"/>
          <w:b/>
          <w:bCs/>
          <w:color w:val="000000"/>
          <w:lang w:val="en-IN"/>
        </w:rPr>
      </w:pPr>
    </w:p>
    <w:p w14:paraId="20040947" w14:textId="2A73758F" w:rsidR="00B3640B" w:rsidRPr="00B3640B" w:rsidRDefault="00B3640B" w:rsidP="00FE43A7">
      <w:pPr>
        <w:spacing w:after="0" w:line="240" w:lineRule="auto"/>
        <w:jc w:val="center"/>
        <w:rPr>
          <w:rFonts w:ascii="Calibri" w:eastAsia="Calibri" w:hAnsi="Calibri" w:cs="Calibri"/>
          <w:b/>
          <w:bCs/>
          <w:color w:val="000000"/>
          <w:lang w:val="en-IN"/>
        </w:rPr>
      </w:pPr>
      <w:r w:rsidRPr="00B3640B">
        <w:rPr>
          <w:rFonts w:ascii="Calibri" w:eastAsia="Calibri" w:hAnsi="Calibri" w:cs="Calibri"/>
          <w:b/>
          <w:bCs/>
          <w:color w:val="000000"/>
          <w:lang w:val="en-IN"/>
        </w:rPr>
        <w:lastRenderedPageBreak/>
        <w:t>Targeted inferior oblique weakening with MISS</w:t>
      </w:r>
    </w:p>
    <w:p w14:paraId="55E4BB4A" w14:textId="77777777" w:rsidR="00B3640B" w:rsidRPr="00B3640B" w:rsidRDefault="00B3640B" w:rsidP="00FE43A7">
      <w:pPr>
        <w:spacing w:after="0" w:line="240" w:lineRule="auto"/>
        <w:jc w:val="center"/>
        <w:rPr>
          <w:rFonts w:ascii="Calibri" w:eastAsia="Times New Roman" w:hAnsi="Calibri" w:cs="Calibri"/>
          <w:b/>
          <w:bCs/>
          <w:color w:val="000000"/>
          <w:kern w:val="0"/>
          <w:lang w:val="en-IN" w:eastAsia="en-GB"/>
          <w14:ligatures w14:val="none"/>
        </w:rPr>
      </w:pPr>
      <w:r w:rsidRPr="00B3640B">
        <w:rPr>
          <w:rFonts w:ascii="Calibri" w:eastAsia="Times New Roman" w:hAnsi="Calibri" w:cs="Calibri"/>
          <w:b/>
          <w:bCs/>
          <w:color w:val="000000"/>
          <w:kern w:val="0"/>
          <w:lang w:val="en-IN" w:eastAsia="en-GB"/>
          <w14:ligatures w14:val="none"/>
        </w:rPr>
        <w:t>Dr Subhash Dadeya</w:t>
      </w:r>
    </w:p>
    <w:p w14:paraId="42F1DF33" w14:textId="5E1F91D5" w:rsidR="00B3640B" w:rsidRPr="00B3640B" w:rsidRDefault="00B3640B" w:rsidP="00FE43A7">
      <w:pPr>
        <w:spacing w:after="0" w:line="240" w:lineRule="auto"/>
        <w:jc w:val="center"/>
        <w:rPr>
          <w:rFonts w:ascii="Calibri" w:eastAsia="Times New Roman" w:hAnsi="Calibri" w:cs="Calibri"/>
          <w:b/>
          <w:bCs/>
          <w:color w:val="000000"/>
          <w:kern w:val="0"/>
          <w:lang w:val="en-IN" w:eastAsia="en-GB"/>
          <w14:ligatures w14:val="none"/>
        </w:rPr>
      </w:pPr>
      <w:r w:rsidRPr="00B3640B">
        <w:rPr>
          <w:rFonts w:ascii="Calibri" w:eastAsia="Times New Roman" w:hAnsi="Calibri" w:cs="Calibri"/>
          <w:b/>
          <w:bCs/>
          <w:color w:val="000000"/>
          <w:kern w:val="0"/>
          <w:lang w:val="en-IN" w:eastAsia="en-GB"/>
          <w14:ligatures w14:val="none"/>
        </w:rPr>
        <w:t xml:space="preserve"> Guru Nanak Eye Centre, Delhi</w:t>
      </w:r>
    </w:p>
    <w:p w14:paraId="540C6EC9" w14:textId="77777777" w:rsidR="00B3640B" w:rsidRPr="00B3640B" w:rsidRDefault="00B3640B" w:rsidP="00B3640B">
      <w:pPr>
        <w:spacing w:after="0" w:line="480" w:lineRule="auto"/>
        <w:jc w:val="center"/>
        <w:rPr>
          <w:rFonts w:ascii="Calibri" w:eastAsia="Times New Roman" w:hAnsi="Calibri" w:cs="Calibri"/>
          <w:color w:val="000000"/>
          <w:kern w:val="0"/>
          <w:lang w:val="en-IN" w:eastAsia="en-GB"/>
          <w14:ligatures w14:val="none"/>
        </w:rPr>
      </w:pPr>
      <w:r w:rsidRPr="00B3640B">
        <w:rPr>
          <w:rFonts w:ascii="Calibri" w:eastAsia="Times New Roman" w:hAnsi="Calibri" w:cs="Calibri"/>
          <w:color w:val="000000"/>
          <w:kern w:val="0"/>
          <w:lang w:val="en-IN" w:eastAsia="en-GB"/>
          <w14:ligatures w14:val="none"/>
        </w:rPr>
        <w:t> </w:t>
      </w:r>
    </w:p>
    <w:p w14:paraId="7C02E4E4" w14:textId="77777777" w:rsidR="00B3640B" w:rsidRPr="00B3640B" w:rsidRDefault="00B3640B" w:rsidP="00B3640B">
      <w:pPr>
        <w:spacing w:after="0" w:line="480" w:lineRule="auto"/>
        <w:rPr>
          <w:rFonts w:ascii="Calibri" w:eastAsia="Calibri" w:hAnsi="Calibri" w:cs="Calibri"/>
          <w:b/>
          <w:bCs/>
          <w:color w:val="000000"/>
          <w:lang w:val="en-IN"/>
        </w:rPr>
      </w:pPr>
      <w:r w:rsidRPr="00B3640B">
        <w:rPr>
          <w:rFonts w:ascii="Calibri" w:eastAsia="Calibri" w:hAnsi="Calibri" w:cs="Calibri"/>
          <w:b/>
          <w:bCs/>
          <w:color w:val="000000"/>
          <w:lang w:val="en-IN"/>
        </w:rPr>
        <w:t xml:space="preserve">Introduction </w:t>
      </w:r>
    </w:p>
    <w:p w14:paraId="1609803A" w14:textId="77777777" w:rsidR="00B3640B" w:rsidRPr="00B3640B" w:rsidRDefault="00B3640B" w:rsidP="00FE43A7">
      <w:pPr>
        <w:spacing w:after="0" w:line="240" w:lineRule="auto"/>
        <w:rPr>
          <w:rFonts w:ascii="Calibri" w:eastAsia="Calibri" w:hAnsi="Calibri" w:cs="Calibri"/>
          <w:color w:val="000000"/>
          <w:lang w:val="en-IN"/>
        </w:rPr>
      </w:pPr>
      <w:r w:rsidRPr="00B3640B">
        <w:rPr>
          <w:rFonts w:ascii="Calibri" w:eastAsia="Calibri" w:hAnsi="Calibri" w:cs="Calibri"/>
          <w:b/>
          <w:bCs/>
          <w:color w:val="000000"/>
          <w:lang w:val="en-IN"/>
        </w:rPr>
        <w:t>Targeted inferior oblique weakening with MISS (Minimally Invasive Strabismus Surgery)</w:t>
      </w:r>
      <w:r w:rsidRPr="00B3640B">
        <w:rPr>
          <w:rFonts w:ascii="Calibri" w:eastAsia="Calibri" w:hAnsi="Calibri" w:cs="Calibri"/>
          <w:color w:val="000000"/>
          <w:lang w:val="en-IN"/>
        </w:rPr>
        <w:t> is a refined surgical approach used to manage inferior oblique overaction (IOOA) and associated vertical strabismus. The inferior oblique muscle originates from the anterior medial orbital floor and inserts onto the posterolateral sclera. Its primary action is extorsion, with secondary elevation in adduction and tertiary abduction. When overacting, it produces elevation of the eye in adduction, often contributing to hypertropia, V-pattern strabismus, dissociated vertical deviation, or findings associated with superior oblique palsy.</w:t>
      </w:r>
    </w:p>
    <w:p w14:paraId="0588FACE" w14:textId="77777777" w:rsidR="00B3640B" w:rsidRPr="00B3640B" w:rsidRDefault="00B3640B" w:rsidP="00FE43A7">
      <w:pPr>
        <w:spacing w:after="0" w:line="240" w:lineRule="auto"/>
        <w:rPr>
          <w:rFonts w:ascii="Calibri" w:eastAsia="Calibri" w:hAnsi="Calibri" w:cs="Calibri"/>
          <w:color w:val="000000"/>
          <w:lang w:val="en-IN"/>
        </w:rPr>
      </w:pPr>
    </w:p>
    <w:p w14:paraId="730A5A1E" w14:textId="77777777" w:rsidR="00B3640B" w:rsidRPr="00B3640B" w:rsidRDefault="00B3640B" w:rsidP="00FE43A7">
      <w:pPr>
        <w:spacing w:before="100" w:beforeAutospacing="1" w:after="100" w:afterAutospacing="1" w:line="240" w:lineRule="auto"/>
        <w:rPr>
          <w:rFonts w:ascii="Calibri" w:eastAsia="Times New Roman" w:hAnsi="Calibri" w:cs="Calibri"/>
          <w:color w:val="000000"/>
          <w:kern w:val="0"/>
          <w:lang w:val="en-IN" w:eastAsia="en-GB"/>
          <w14:ligatures w14:val="none"/>
        </w:rPr>
      </w:pPr>
      <w:r w:rsidRPr="00B3640B">
        <w:rPr>
          <w:rFonts w:ascii="Calibri" w:eastAsia="Times New Roman" w:hAnsi="Calibri" w:cs="Calibri"/>
          <w:color w:val="000000"/>
          <w:kern w:val="0"/>
          <w:lang w:val="en-IN" w:eastAsia="en-GB"/>
          <w14:ligatures w14:val="none"/>
        </w:rPr>
        <w:t>The concept of targeted inferior oblique weakening involves tailoring the amount and type of weakening to the severity of overaction and the specific pattern of deviation. Instead of performing a uniform weakening procedure in all patients, the surgeon grades the intervention—such as recession distance or site of reattachment—to achieve optimal alignment while minimizing the risk of overcorrection. This individualized strategy helps prevent complications such as anti-elevation syndrome, which may occur after excessive anteriorization.</w:t>
      </w:r>
    </w:p>
    <w:p w14:paraId="6F303452" w14:textId="77777777" w:rsidR="00B3640B" w:rsidRPr="00B3640B" w:rsidRDefault="00B3640B" w:rsidP="00FE43A7">
      <w:pPr>
        <w:spacing w:before="100" w:beforeAutospacing="1" w:after="100" w:afterAutospacing="1" w:line="240" w:lineRule="auto"/>
        <w:rPr>
          <w:rFonts w:ascii="Calibri" w:eastAsia="Times New Roman" w:hAnsi="Calibri" w:cs="Calibri"/>
          <w:color w:val="000000"/>
          <w:kern w:val="0"/>
          <w:lang w:val="en-IN" w:eastAsia="en-GB"/>
          <w14:ligatures w14:val="none"/>
        </w:rPr>
      </w:pPr>
      <w:r w:rsidRPr="00B3640B">
        <w:rPr>
          <w:rFonts w:ascii="Calibri" w:eastAsia="Times New Roman" w:hAnsi="Calibri" w:cs="Calibri"/>
          <w:color w:val="000000"/>
          <w:kern w:val="0"/>
          <w:lang w:val="en-IN" w:eastAsia="en-GB"/>
          <w14:ligatures w14:val="none"/>
        </w:rPr>
        <w:t>Minimally Invasive Strabismus Surgery (MISS) enhances this targeted approach by using small conjunctival incisions, typically 2–3 mm, and limited tissue dissection. Through these small openings, the inferior oblique muscle is carefully isolated and the chosen weakening procedure is performed. Techniques may include recession (detaching and reattaching the muscle posteriorly to reduce its action), myectomy (removal of a segment of the muscle), or anteriorization (reattachment near the inferior rectus insertion to convert its elevating force into a depressor effect in adduction). The MISS technique minimizes conjunctival disruption, reduces postoperative inflammation, and improves cosmetic outcomes.</w:t>
      </w:r>
    </w:p>
    <w:p w14:paraId="27541EB5" w14:textId="77777777" w:rsidR="00B3640B" w:rsidRPr="00B3640B" w:rsidRDefault="00B3640B" w:rsidP="00FE43A7">
      <w:pPr>
        <w:spacing w:before="100" w:beforeAutospacing="1" w:after="100" w:afterAutospacing="1" w:line="240" w:lineRule="auto"/>
        <w:rPr>
          <w:rFonts w:ascii="Calibri" w:eastAsia="Times New Roman" w:hAnsi="Calibri" w:cs="Calibri"/>
          <w:b/>
          <w:bCs/>
          <w:color w:val="000000"/>
          <w:kern w:val="0"/>
          <w:lang w:val="en-IN" w:eastAsia="en-GB"/>
          <w14:ligatures w14:val="none"/>
        </w:rPr>
      </w:pPr>
      <w:r w:rsidRPr="00B3640B">
        <w:rPr>
          <w:rFonts w:ascii="Calibri" w:eastAsia="Times New Roman" w:hAnsi="Calibri" w:cs="Calibri"/>
          <w:b/>
          <w:bCs/>
          <w:color w:val="000000"/>
          <w:kern w:val="0"/>
          <w:lang w:val="en-IN" w:eastAsia="en-GB"/>
          <w14:ligatures w14:val="none"/>
        </w:rPr>
        <w:t>Advantages</w:t>
      </w:r>
    </w:p>
    <w:p w14:paraId="612AD567" w14:textId="77777777" w:rsidR="00B3640B" w:rsidRPr="00B3640B" w:rsidRDefault="00B3640B" w:rsidP="00FE43A7">
      <w:pPr>
        <w:spacing w:before="100" w:beforeAutospacing="1" w:after="100" w:afterAutospacing="1" w:line="240" w:lineRule="auto"/>
        <w:rPr>
          <w:rFonts w:ascii="Calibri" w:eastAsia="Times New Roman" w:hAnsi="Calibri" w:cs="Calibri"/>
          <w:color w:val="000000"/>
          <w:kern w:val="0"/>
          <w:lang w:val="en-IN" w:eastAsia="en-GB"/>
          <w14:ligatures w14:val="none"/>
        </w:rPr>
      </w:pPr>
      <w:r w:rsidRPr="00B3640B">
        <w:rPr>
          <w:rFonts w:ascii="Calibri" w:eastAsia="Times New Roman" w:hAnsi="Calibri" w:cs="Calibri"/>
          <w:color w:val="000000"/>
          <w:kern w:val="0"/>
          <w:lang w:val="en-IN" w:eastAsia="en-GB"/>
          <w14:ligatures w14:val="none"/>
        </w:rPr>
        <w:t>The advantages of MISS include less postoperative discomfort, faster recovery, reduced conjunctival scarring, and a lower risk of anterior segment ischemia compared with more extensive surgical approaches. Patients generally experience mild redness and swelling that resolve within a short period. Postoperative management typically includes topical antibiotic-steroid drops for one to two weeks, with follow-up visits to assess alignment and healing.</w:t>
      </w:r>
    </w:p>
    <w:p w14:paraId="4349AD7B" w14:textId="77777777" w:rsidR="00B3640B" w:rsidRPr="00B3640B" w:rsidRDefault="00B3640B" w:rsidP="00FE43A7">
      <w:pPr>
        <w:spacing w:before="100" w:beforeAutospacing="1" w:after="100" w:afterAutospacing="1" w:line="240" w:lineRule="auto"/>
        <w:rPr>
          <w:rFonts w:ascii="Calibri" w:eastAsia="Times New Roman" w:hAnsi="Calibri" w:cs="Calibri"/>
          <w:b/>
          <w:bCs/>
          <w:color w:val="000000"/>
          <w:kern w:val="0"/>
          <w:lang w:val="en-IN" w:eastAsia="en-GB"/>
          <w14:ligatures w14:val="none"/>
        </w:rPr>
      </w:pPr>
      <w:r w:rsidRPr="00B3640B">
        <w:rPr>
          <w:rFonts w:ascii="Calibri" w:eastAsia="Times New Roman" w:hAnsi="Calibri" w:cs="Calibri"/>
          <w:b/>
          <w:bCs/>
          <w:color w:val="000000"/>
          <w:kern w:val="0"/>
          <w:lang w:val="en-IN" w:eastAsia="en-GB"/>
          <w14:ligatures w14:val="none"/>
        </w:rPr>
        <w:t>Complications</w:t>
      </w:r>
    </w:p>
    <w:p w14:paraId="7C911216" w14:textId="77777777" w:rsidR="00B3640B" w:rsidRPr="00B3640B" w:rsidRDefault="00B3640B" w:rsidP="00FE43A7">
      <w:pPr>
        <w:spacing w:before="100" w:beforeAutospacing="1" w:after="100" w:afterAutospacing="1" w:line="240" w:lineRule="auto"/>
        <w:rPr>
          <w:rFonts w:ascii="Calibri" w:eastAsia="Times New Roman" w:hAnsi="Calibri" w:cs="Calibri"/>
          <w:color w:val="000000"/>
          <w:kern w:val="0"/>
          <w:lang w:val="en-IN" w:eastAsia="en-GB"/>
          <w14:ligatures w14:val="none"/>
        </w:rPr>
      </w:pPr>
      <w:r w:rsidRPr="00B3640B">
        <w:rPr>
          <w:rFonts w:ascii="Calibri" w:eastAsia="Times New Roman" w:hAnsi="Calibri" w:cs="Calibri"/>
          <w:color w:val="000000"/>
          <w:kern w:val="0"/>
          <w:lang w:val="en-IN" w:eastAsia="en-GB"/>
          <w14:ligatures w14:val="none"/>
        </w:rPr>
        <w:lastRenderedPageBreak/>
        <w:t xml:space="preserve">Potential complications include </w:t>
      </w:r>
      <w:proofErr w:type="spellStart"/>
      <w:r w:rsidRPr="00B3640B">
        <w:rPr>
          <w:rFonts w:ascii="Calibri" w:eastAsia="Times New Roman" w:hAnsi="Calibri" w:cs="Calibri"/>
          <w:color w:val="000000"/>
          <w:kern w:val="0"/>
          <w:lang w:val="en-IN" w:eastAsia="en-GB"/>
          <w14:ligatures w14:val="none"/>
        </w:rPr>
        <w:t>undercorrection</w:t>
      </w:r>
      <w:proofErr w:type="spellEnd"/>
      <w:r w:rsidRPr="00B3640B">
        <w:rPr>
          <w:rFonts w:ascii="Calibri" w:eastAsia="Times New Roman" w:hAnsi="Calibri" w:cs="Calibri"/>
          <w:color w:val="000000"/>
          <w:kern w:val="0"/>
          <w:lang w:val="en-IN" w:eastAsia="en-GB"/>
          <w14:ligatures w14:val="none"/>
        </w:rPr>
        <w:t xml:space="preserve">, overcorrection, anti-elevation syndrome, fat adherence syndrome, </w:t>
      </w:r>
      <w:proofErr w:type="spellStart"/>
      <w:r w:rsidRPr="00B3640B">
        <w:rPr>
          <w:rFonts w:ascii="Calibri" w:eastAsia="Times New Roman" w:hAnsi="Calibri" w:cs="Calibri"/>
          <w:color w:val="000000"/>
          <w:kern w:val="0"/>
          <w:lang w:val="en-IN" w:eastAsia="en-GB"/>
          <w14:ligatures w14:val="none"/>
        </w:rPr>
        <w:t>hemorrhage</w:t>
      </w:r>
      <w:proofErr w:type="spellEnd"/>
      <w:r w:rsidRPr="00B3640B">
        <w:rPr>
          <w:rFonts w:ascii="Calibri" w:eastAsia="Times New Roman" w:hAnsi="Calibri" w:cs="Calibri"/>
          <w:color w:val="000000"/>
          <w:kern w:val="0"/>
          <w:lang w:val="en-IN" w:eastAsia="en-GB"/>
          <w14:ligatures w14:val="none"/>
        </w:rPr>
        <w:t>, and rarely scleral perforation. However, when properly planned and executed, targeted inferior oblique weakening with MISS demonstrates high success rates—generally between 70% and 90%, depending on the underlying condition and severity of overaction. Overall, this technique represents a modern, tissue-sparing advancement in strabismus surgery, combining precision, safety, and improved patient comfort.</w:t>
      </w:r>
    </w:p>
    <w:p w14:paraId="3982F36F" w14:textId="77777777" w:rsidR="00B3640B" w:rsidRDefault="00B3640B" w:rsidP="00B3640B">
      <w:pPr>
        <w:spacing w:after="0" w:line="480" w:lineRule="auto"/>
        <w:rPr>
          <w:rFonts w:ascii="-webkit-standard" w:eastAsia="Calibri" w:hAnsi="-webkit-standard" w:cs="Times New Roman"/>
          <w:color w:val="000000"/>
          <w:lang w:val="en-IN"/>
        </w:rPr>
      </w:pPr>
    </w:p>
    <w:p w14:paraId="5E11B7D1" w14:textId="77777777" w:rsidR="00B3640B" w:rsidRDefault="00B3640B" w:rsidP="00FE43A7">
      <w:pPr>
        <w:jc w:val="center"/>
        <w:rPr>
          <w:b/>
          <w:bCs/>
        </w:rPr>
      </w:pPr>
      <w:r>
        <w:rPr>
          <w:b/>
          <w:bCs/>
        </w:rPr>
        <w:t>FINE TUNING IN MISS WITH MINI-TENOTOMY AND MINI-PLICATION</w:t>
      </w:r>
    </w:p>
    <w:p w14:paraId="0E7A5F06" w14:textId="5694F25F" w:rsidR="00B3640B" w:rsidRDefault="00B3640B" w:rsidP="00FE43A7">
      <w:pPr>
        <w:jc w:val="center"/>
        <w:rPr>
          <w:b/>
          <w:bCs/>
        </w:rPr>
      </w:pPr>
      <w:r>
        <w:rPr>
          <w:b/>
          <w:bCs/>
        </w:rPr>
        <w:t>Aakanksha Raghuvanshi</w:t>
      </w:r>
    </w:p>
    <w:p w14:paraId="1F558ED0" w14:textId="2B22FCD5" w:rsidR="00B3640B" w:rsidRDefault="00B3640B" w:rsidP="00FE43A7">
      <w:pPr>
        <w:jc w:val="center"/>
        <w:rPr>
          <w:b/>
          <w:bCs/>
        </w:rPr>
      </w:pPr>
      <w:r>
        <w:rPr>
          <w:b/>
          <w:bCs/>
        </w:rPr>
        <w:t>Lal Bahadur Shastri Hospital, Delhi</w:t>
      </w:r>
    </w:p>
    <w:p w14:paraId="68C5ADCE" w14:textId="77777777" w:rsidR="00B3640B" w:rsidRPr="00C8416D" w:rsidRDefault="00B3640B" w:rsidP="00B3640B">
      <w:pPr>
        <w:rPr>
          <w:b/>
          <w:bCs/>
        </w:rPr>
      </w:pPr>
      <w:r w:rsidRPr="00B3640B">
        <w:rPr>
          <w:b/>
          <w:bCs/>
          <w:u w:val="single"/>
        </w:rPr>
        <w:t>Trend toward minimally invasive strabismus surgery (MISS</w:t>
      </w:r>
      <w:r w:rsidRPr="00C8416D">
        <w:rPr>
          <w:b/>
          <w:bCs/>
        </w:rPr>
        <w:t>)</w:t>
      </w:r>
    </w:p>
    <w:p w14:paraId="02A9B2B9" w14:textId="77777777" w:rsidR="00B3640B" w:rsidRPr="00C8416D" w:rsidRDefault="00B3640B" w:rsidP="00B3640B">
      <w:pPr>
        <w:pStyle w:val="ListParagraph"/>
        <w:numPr>
          <w:ilvl w:val="0"/>
          <w:numId w:val="19"/>
        </w:numPr>
      </w:pPr>
      <w:r w:rsidRPr="00C8416D">
        <w:t>Minimizing muscle manipulation in squint surgeries</w:t>
      </w:r>
    </w:p>
    <w:p w14:paraId="433A127D" w14:textId="77777777" w:rsidR="00B3640B" w:rsidRDefault="00B3640B" w:rsidP="00B3640B">
      <w:pPr>
        <w:pStyle w:val="ListParagraph"/>
        <w:numPr>
          <w:ilvl w:val="0"/>
          <w:numId w:val="19"/>
        </w:numPr>
      </w:pPr>
      <w:r w:rsidRPr="00C8416D">
        <w:t>Mini-tenotomy and mini-plication are tissue-sparing techniques</w:t>
      </w:r>
    </w:p>
    <w:p w14:paraId="25E4107E" w14:textId="77777777" w:rsidR="00B3640B" w:rsidRDefault="00B3640B" w:rsidP="00B3640B">
      <w:proofErr w:type="gramStart"/>
      <w:r w:rsidRPr="00C8416D">
        <w:t>.</w:t>
      </w:r>
      <w:r w:rsidRPr="00964327">
        <w:rPr>
          <w:b/>
          <w:bCs/>
        </w:rPr>
        <w:t>Mini</w:t>
      </w:r>
      <w:proofErr w:type="gramEnd"/>
      <w:r w:rsidRPr="00964327">
        <w:rPr>
          <w:b/>
          <w:bCs/>
        </w:rPr>
        <w:t>-tenotomy</w:t>
      </w:r>
      <w:r w:rsidRPr="00964327">
        <w:t xml:space="preserve"> is a minimally invasive procedure where the central muscle tendon is cut through an intact conjunctiva or through a small conjunctival incision, mimicking the effects of a recession. </w:t>
      </w:r>
      <w:r>
        <w:t>It is u</w:t>
      </w:r>
      <w:r w:rsidRPr="00964327">
        <w:t>sed to weaken the muscle</w:t>
      </w:r>
      <w:r>
        <w:t>. It is p</w:t>
      </w:r>
      <w:r w:rsidRPr="00964327">
        <w:t>erformed through a small conjunctival incision.</w:t>
      </w:r>
      <w:r>
        <w:t xml:space="preserve"> It is c</w:t>
      </w:r>
      <w:r w:rsidRPr="00964327">
        <w:t>onsidered a variant of recession techniques.</w:t>
      </w:r>
      <w:r>
        <w:t xml:space="preserve"> It is e</w:t>
      </w:r>
      <w:r w:rsidRPr="00964327">
        <w:t>ffective in treating small-angle strabismus.</w:t>
      </w:r>
    </w:p>
    <w:p w14:paraId="39597C67" w14:textId="77777777" w:rsidR="00B3640B" w:rsidRPr="00D55AF6" w:rsidRDefault="00B3640B" w:rsidP="00B3640B">
      <w:pPr>
        <w:rPr>
          <w:b/>
          <w:bCs/>
        </w:rPr>
      </w:pPr>
      <w:r w:rsidRPr="00D55AF6">
        <w:rPr>
          <w:b/>
          <w:bCs/>
        </w:rPr>
        <w:t xml:space="preserve">Indications for </w:t>
      </w:r>
      <w:proofErr w:type="spellStart"/>
      <w:r w:rsidRPr="00D55AF6">
        <w:rPr>
          <w:b/>
          <w:bCs/>
        </w:rPr>
        <w:t>Minitenotomy</w:t>
      </w:r>
      <w:proofErr w:type="spellEnd"/>
    </w:p>
    <w:p w14:paraId="390651F6" w14:textId="77777777" w:rsidR="00B3640B" w:rsidRPr="00964327" w:rsidRDefault="00B3640B" w:rsidP="00B3640B">
      <w:pPr>
        <w:pStyle w:val="ListParagraph"/>
        <w:numPr>
          <w:ilvl w:val="0"/>
          <w:numId w:val="20"/>
        </w:numPr>
      </w:pPr>
      <w:r w:rsidRPr="00964327">
        <w:t>Small to moderate angle strabismus</w:t>
      </w:r>
    </w:p>
    <w:p w14:paraId="42831C57" w14:textId="77777777" w:rsidR="00B3640B" w:rsidRPr="00964327" w:rsidRDefault="00B3640B" w:rsidP="00B3640B">
      <w:pPr>
        <w:pStyle w:val="ListParagraph"/>
        <w:numPr>
          <w:ilvl w:val="0"/>
          <w:numId w:val="20"/>
        </w:numPr>
      </w:pPr>
      <w:r w:rsidRPr="00964327">
        <w:t>Residual or consecutive deviations</w:t>
      </w:r>
    </w:p>
    <w:p w14:paraId="3AE30481" w14:textId="77777777" w:rsidR="00B3640B" w:rsidRDefault="00B3640B" w:rsidP="00B3640B">
      <w:pPr>
        <w:pStyle w:val="ListParagraph"/>
        <w:numPr>
          <w:ilvl w:val="0"/>
          <w:numId w:val="20"/>
        </w:numPr>
      </w:pPr>
      <w:r w:rsidRPr="00964327">
        <w:t>Patients requiring minimal tissue disruption</w:t>
      </w:r>
    </w:p>
    <w:p w14:paraId="3230ACF8" w14:textId="77777777" w:rsidR="00B3640B" w:rsidRDefault="00B3640B" w:rsidP="00B3640B">
      <w:pPr>
        <w:rPr>
          <w:b/>
          <w:bCs/>
        </w:rPr>
      </w:pPr>
      <w:r w:rsidRPr="00964327">
        <w:rPr>
          <w:b/>
          <w:bCs/>
        </w:rPr>
        <w:t xml:space="preserve">Surgical Technique: </w:t>
      </w:r>
      <w:proofErr w:type="spellStart"/>
      <w:r w:rsidRPr="00964327">
        <w:rPr>
          <w:b/>
          <w:bCs/>
        </w:rPr>
        <w:t>Minitenotomy</w:t>
      </w:r>
      <w:proofErr w:type="spellEnd"/>
    </w:p>
    <w:p w14:paraId="10687359" w14:textId="77777777" w:rsidR="00B3640B" w:rsidRDefault="00B3640B" w:rsidP="00B3640B">
      <w:r w:rsidRPr="00771ACB">
        <w:t>Small fornix or limbal conjunctival incision</w:t>
      </w:r>
      <w:r>
        <w:t xml:space="preserve"> is given. </w:t>
      </w:r>
      <w:r w:rsidRPr="00771ACB">
        <w:t>Isolation of rectus muscle</w:t>
      </w:r>
      <w:r>
        <w:t xml:space="preserve"> is done. Then a </w:t>
      </w:r>
      <w:r w:rsidRPr="00771ACB">
        <w:t xml:space="preserve">Partial thickness or small full-thickness cut </w:t>
      </w:r>
      <w:r>
        <w:t xml:space="preserve">is given </w:t>
      </w:r>
      <w:r w:rsidRPr="00771ACB">
        <w:t>in tendon</w:t>
      </w:r>
      <w:r>
        <w:t xml:space="preserve"> followed by conjunctival closure.</w:t>
      </w:r>
    </w:p>
    <w:p w14:paraId="121DDB3A" w14:textId="77777777" w:rsidR="00B3640B" w:rsidRDefault="00B3640B" w:rsidP="00B3640B">
      <w:pPr>
        <w:rPr>
          <w:b/>
          <w:bCs/>
        </w:rPr>
      </w:pPr>
      <w:r w:rsidRPr="00771ACB">
        <w:rPr>
          <w:b/>
          <w:bCs/>
        </w:rPr>
        <w:t xml:space="preserve">Advantages of </w:t>
      </w:r>
      <w:proofErr w:type="spellStart"/>
      <w:r w:rsidRPr="00771ACB">
        <w:rPr>
          <w:b/>
          <w:bCs/>
        </w:rPr>
        <w:t>Minitenotomy</w:t>
      </w:r>
      <w:proofErr w:type="spellEnd"/>
    </w:p>
    <w:p w14:paraId="1E6FF4E6" w14:textId="77777777" w:rsidR="00B3640B" w:rsidRPr="00771ACB" w:rsidRDefault="00B3640B" w:rsidP="00B3640B">
      <w:pPr>
        <w:pStyle w:val="ListParagraph"/>
        <w:numPr>
          <w:ilvl w:val="0"/>
          <w:numId w:val="22"/>
        </w:numPr>
      </w:pPr>
      <w:r w:rsidRPr="00771ACB">
        <w:t>No muscle disinsertion</w:t>
      </w:r>
    </w:p>
    <w:p w14:paraId="4812D134" w14:textId="77777777" w:rsidR="00B3640B" w:rsidRPr="00771ACB" w:rsidRDefault="00B3640B" w:rsidP="00B3640B">
      <w:pPr>
        <w:pStyle w:val="ListParagraph"/>
        <w:numPr>
          <w:ilvl w:val="0"/>
          <w:numId w:val="22"/>
        </w:numPr>
      </w:pPr>
      <w:r w:rsidRPr="00771ACB">
        <w:t>Reduced risk of slipped muscle</w:t>
      </w:r>
    </w:p>
    <w:p w14:paraId="14F093D5" w14:textId="77777777" w:rsidR="00B3640B" w:rsidRPr="00771ACB" w:rsidRDefault="00B3640B" w:rsidP="00B3640B">
      <w:pPr>
        <w:pStyle w:val="ListParagraph"/>
        <w:numPr>
          <w:ilvl w:val="0"/>
          <w:numId w:val="22"/>
        </w:numPr>
      </w:pPr>
      <w:r w:rsidRPr="00771ACB">
        <w:t>Less postoperative discomfort</w:t>
      </w:r>
    </w:p>
    <w:p w14:paraId="6C6400FB" w14:textId="77777777" w:rsidR="00B3640B" w:rsidRDefault="00B3640B" w:rsidP="00B3640B">
      <w:pPr>
        <w:pStyle w:val="ListParagraph"/>
        <w:numPr>
          <w:ilvl w:val="0"/>
          <w:numId w:val="22"/>
        </w:numPr>
      </w:pPr>
      <w:r w:rsidRPr="00771ACB">
        <w:t>Shorter operating time</w:t>
      </w:r>
    </w:p>
    <w:p w14:paraId="53869CA3" w14:textId="77777777" w:rsidR="00B3640B" w:rsidRDefault="00B3640B" w:rsidP="00B3640B">
      <w:pPr>
        <w:rPr>
          <w:b/>
          <w:bCs/>
        </w:rPr>
      </w:pPr>
      <w:r w:rsidRPr="00771ACB">
        <w:rPr>
          <w:b/>
          <w:bCs/>
        </w:rPr>
        <w:lastRenderedPageBreak/>
        <w:t xml:space="preserve">Limitations of </w:t>
      </w:r>
      <w:proofErr w:type="spellStart"/>
      <w:r w:rsidRPr="00771ACB">
        <w:rPr>
          <w:b/>
          <w:bCs/>
        </w:rPr>
        <w:t>Minitenotomy</w:t>
      </w:r>
      <w:proofErr w:type="spellEnd"/>
      <w:r>
        <w:rPr>
          <w:b/>
          <w:bCs/>
        </w:rPr>
        <w:t xml:space="preserve"> </w:t>
      </w:r>
    </w:p>
    <w:p w14:paraId="6E33F201" w14:textId="77777777" w:rsidR="00B3640B" w:rsidRPr="00771ACB" w:rsidRDefault="00B3640B" w:rsidP="00B3640B">
      <w:pPr>
        <w:pStyle w:val="ListParagraph"/>
        <w:numPr>
          <w:ilvl w:val="0"/>
          <w:numId w:val="21"/>
        </w:numPr>
      </w:pPr>
      <w:r w:rsidRPr="00771ACB">
        <w:t>Limited weakening effect</w:t>
      </w:r>
    </w:p>
    <w:p w14:paraId="59D7F391" w14:textId="77777777" w:rsidR="00B3640B" w:rsidRPr="00771ACB" w:rsidRDefault="00B3640B" w:rsidP="00B3640B">
      <w:pPr>
        <w:pStyle w:val="ListParagraph"/>
        <w:numPr>
          <w:ilvl w:val="0"/>
          <w:numId w:val="21"/>
        </w:numPr>
      </w:pPr>
      <w:r w:rsidRPr="00771ACB">
        <w:t>Not suitable for large deviations</w:t>
      </w:r>
    </w:p>
    <w:p w14:paraId="4CA7EE65" w14:textId="77777777" w:rsidR="00B3640B" w:rsidRPr="00771ACB" w:rsidRDefault="00B3640B" w:rsidP="00B3640B">
      <w:pPr>
        <w:pStyle w:val="ListParagraph"/>
        <w:numPr>
          <w:ilvl w:val="0"/>
          <w:numId w:val="21"/>
        </w:numPr>
      </w:pPr>
      <w:r w:rsidRPr="00771ACB">
        <w:t>Less predictable outcomes</w:t>
      </w:r>
    </w:p>
    <w:p w14:paraId="61718808" w14:textId="77777777" w:rsidR="00B3640B" w:rsidRDefault="00B3640B" w:rsidP="00B3640B">
      <w:pPr>
        <w:pStyle w:val="ListParagraph"/>
        <w:numPr>
          <w:ilvl w:val="0"/>
          <w:numId w:val="21"/>
        </w:numPr>
      </w:pPr>
      <w:r w:rsidRPr="00771ACB">
        <w:t>Requires surgical expertise</w:t>
      </w:r>
    </w:p>
    <w:p w14:paraId="5B7C97F6" w14:textId="77777777" w:rsidR="00B3640B" w:rsidRDefault="00B3640B" w:rsidP="00B3640B">
      <w:r w:rsidRPr="00771ACB">
        <w:rPr>
          <w:b/>
          <w:bCs/>
        </w:rPr>
        <w:t>MINI-PLICATION</w:t>
      </w:r>
      <w:r w:rsidRPr="00771ACB">
        <w:t xml:space="preserve"> is a promising minimally invasive technique for strabismus surgery. Mini plication is an innovative technique for tightening the rectus muscle to treat small angle strabismus</w:t>
      </w:r>
      <w:r>
        <w:t>. It involves f</w:t>
      </w:r>
      <w:r w:rsidRPr="00771ACB">
        <w:t>olding (plication) of the extraocular muscle</w:t>
      </w:r>
      <w:r>
        <w:t>. It is a s</w:t>
      </w:r>
      <w:r w:rsidRPr="00771ACB">
        <w:t>trengthening procedure</w:t>
      </w:r>
      <w:r>
        <w:t>. In this, m</w:t>
      </w:r>
      <w:r w:rsidRPr="00771ACB">
        <w:t>uscle is not cut or resected</w:t>
      </w:r>
      <w:r>
        <w:t xml:space="preserve">. It is </w:t>
      </w:r>
      <w:r w:rsidRPr="00771ACB">
        <w:t>used for small-angle deviations in the range of 8–10 PD, which are too small angles for traditional surgery.</w:t>
      </w:r>
    </w:p>
    <w:p w14:paraId="55DE9846" w14:textId="77777777" w:rsidR="00B3640B" w:rsidRDefault="00B3640B" w:rsidP="00B3640B">
      <w:pPr>
        <w:rPr>
          <w:b/>
          <w:bCs/>
        </w:rPr>
      </w:pPr>
      <w:r w:rsidRPr="00E34F06">
        <w:rPr>
          <w:b/>
          <w:bCs/>
        </w:rPr>
        <w:t xml:space="preserve">Indications for </w:t>
      </w:r>
      <w:proofErr w:type="spellStart"/>
      <w:r w:rsidRPr="00E34F06">
        <w:rPr>
          <w:b/>
          <w:bCs/>
        </w:rPr>
        <w:t>Miniplication</w:t>
      </w:r>
      <w:proofErr w:type="spellEnd"/>
    </w:p>
    <w:p w14:paraId="5784A273" w14:textId="77777777" w:rsidR="00B3640B" w:rsidRPr="00E34F06" w:rsidRDefault="00B3640B" w:rsidP="00B3640B">
      <w:pPr>
        <w:pStyle w:val="ListParagraph"/>
        <w:numPr>
          <w:ilvl w:val="0"/>
          <w:numId w:val="23"/>
        </w:numPr>
      </w:pPr>
      <w:r w:rsidRPr="00E34F06">
        <w:t>Small to moderate angle strabismus</w:t>
      </w:r>
    </w:p>
    <w:p w14:paraId="1658FAA2" w14:textId="77777777" w:rsidR="00B3640B" w:rsidRPr="00E34F06" w:rsidRDefault="00B3640B" w:rsidP="00B3640B">
      <w:pPr>
        <w:pStyle w:val="ListParagraph"/>
        <w:numPr>
          <w:ilvl w:val="0"/>
          <w:numId w:val="23"/>
        </w:numPr>
      </w:pPr>
      <w:r w:rsidRPr="00E34F06">
        <w:t>Alternative to muscle resection</w:t>
      </w:r>
    </w:p>
    <w:p w14:paraId="6E93DF0F" w14:textId="77777777" w:rsidR="00B3640B" w:rsidRPr="00E34F06" w:rsidRDefault="00B3640B" w:rsidP="00B3640B">
      <w:pPr>
        <w:pStyle w:val="ListParagraph"/>
        <w:numPr>
          <w:ilvl w:val="0"/>
          <w:numId w:val="23"/>
        </w:numPr>
      </w:pPr>
      <w:r w:rsidRPr="00E34F06">
        <w:t>Patients with risk of anterior segment ischemia</w:t>
      </w:r>
    </w:p>
    <w:p w14:paraId="39E123DB" w14:textId="77777777" w:rsidR="00B3640B" w:rsidRDefault="00B3640B" w:rsidP="00B3640B">
      <w:pPr>
        <w:pStyle w:val="ListParagraph"/>
        <w:numPr>
          <w:ilvl w:val="0"/>
          <w:numId w:val="23"/>
        </w:numPr>
      </w:pPr>
      <w:r w:rsidRPr="00E34F06">
        <w:t>Reoperations</w:t>
      </w:r>
    </w:p>
    <w:p w14:paraId="0D29677F" w14:textId="77777777" w:rsidR="00B3640B" w:rsidRDefault="00B3640B" w:rsidP="00B3640B">
      <w:pPr>
        <w:rPr>
          <w:b/>
          <w:bCs/>
        </w:rPr>
      </w:pPr>
      <w:r w:rsidRPr="00E34F06">
        <w:rPr>
          <w:b/>
          <w:bCs/>
        </w:rPr>
        <w:t xml:space="preserve">Surgical Technique: </w:t>
      </w:r>
    </w:p>
    <w:p w14:paraId="08742BF0" w14:textId="77777777" w:rsidR="00B3640B" w:rsidRPr="009F5C22" w:rsidRDefault="00B3640B" w:rsidP="00B3640B">
      <w:pPr>
        <w:rPr>
          <w:b/>
          <w:bCs/>
        </w:rPr>
      </w:pPr>
      <w:r w:rsidRPr="00E34F06">
        <w:t>Small conjunctival incision</w:t>
      </w:r>
      <w:r>
        <w:t xml:space="preserve"> is given. The muscle is isolated. A </w:t>
      </w:r>
      <w:r w:rsidRPr="00E34F06">
        <w:t xml:space="preserve">6-0 </w:t>
      </w:r>
      <w:proofErr w:type="spellStart"/>
      <w:r w:rsidRPr="00E34F06">
        <w:t>vicryl</w:t>
      </w:r>
      <w:proofErr w:type="spellEnd"/>
      <w:r w:rsidRPr="00E34F06">
        <w:t xml:space="preserve"> suture is anchored to the central 3 to 4 mm of the muscle belly, located 5 mm behind its insertion. The suture is then threaded through the sclera, just in front of the muscle’s insertion, to plicate the central part of the muscle. </w:t>
      </w:r>
      <w:r w:rsidRPr="00E34F06">
        <w:rPr>
          <w:b/>
          <w:bCs/>
        </w:rPr>
        <w:t>This method contrasts with the traditional technique, where the entire width of the muscle is plicated.</w:t>
      </w:r>
      <w:r w:rsidRPr="009F5C22">
        <w:rPr>
          <w:b/>
          <w:bCs/>
        </w:rPr>
        <w:t xml:space="preserve"> The conjunctival closure is done.</w:t>
      </w:r>
    </w:p>
    <w:p w14:paraId="6BC63D86" w14:textId="77777777" w:rsidR="00B3640B" w:rsidRDefault="00B3640B" w:rsidP="00B3640B">
      <w:pPr>
        <w:rPr>
          <w:b/>
          <w:bCs/>
        </w:rPr>
      </w:pPr>
      <w:r w:rsidRPr="00E34F06">
        <w:rPr>
          <w:b/>
          <w:bCs/>
        </w:rPr>
        <w:t xml:space="preserve">Advantages of </w:t>
      </w:r>
      <w:proofErr w:type="spellStart"/>
      <w:r w:rsidRPr="00E34F06">
        <w:rPr>
          <w:b/>
          <w:bCs/>
        </w:rPr>
        <w:t>Miniplication</w:t>
      </w:r>
      <w:proofErr w:type="spellEnd"/>
    </w:p>
    <w:p w14:paraId="2F332562" w14:textId="77777777" w:rsidR="00B3640B" w:rsidRPr="00E34F06" w:rsidRDefault="00B3640B" w:rsidP="00B3640B">
      <w:pPr>
        <w:pStyle w:val="ListParagraph"/>
        <w:numPr>
          <w:ilvl w:val="0"/>
          <w:numId w:val="24"/>
        </w:numPr>
      </w:pPr>
      <w:r w:rsidRPr="00E34F06">
        <w:t>No muscle cutting</w:t>
      </w:r>
    </w:p>
    <w:p w14:paraId="582DE310" w14:textId="77777777" w:rsidR="00B3640B" w:rsidRPr="00E34F06" w:rsidRDefault="00B3640B" w:rsidP="00B3640B">
      <w:pPr>
        <w:pStyle w:val="ListParagraph"/>
        <w:numPr>
          <w:ilvl w:val="0"/>
          <w:numId w:val="24"/>
        </w:numPr>
      </w:pPr>
      <w:r w:rsidRPr="00E34F06">
        <w:t>Preserves anterior ciliary circulation</w:t>
      </w:r>
    </w:p>
    <w:p w14:paraId="736CBB12" w14:textId="77777777" w:rsidR="00B3640B" w:rsidRPr="00E34F06" w:rsidRDefault="00B3640B" w:rsidP="00B3640B">
      <w:pPr>
        <w:pStyle w:val="ListParagraph"/>
        <w:numPr>
          <w:ilvl w:val="0"/>
          <w:numId w:val="24"/>
        </w:numPr>
      </w:pPr>
      <w:r w:rsidRPr="00E34F06">
        <w:t>Reduced risk of lost muscle</w:t>
      </w:r>
    </w:p>
    <w:p w14:paraId="2D518EB6" w14:textId="77777777" w:rsidR="00B3640B" w:rsidRPr="00E34F06" w:rsidRDefault="00B3640B" w:rsidP="00B3640B">
      <w:pPr>
        <w:pStyle w:val="ListParagraph"/>
        <w:numPr>
          <w:ilvl w:val="0"/>
          <w:numId w:val="24"/>
        </w:numPr>
      </w:pPr>
      <w:r w:rsidRPr="00E34F06">
        <w:t>Shorter surgical time</w:t>
      </w:r>
    </w:p>
    <w:p w14:paraId="2CDCA89F" w14:textId="77777777" w:rsidR="00B3640B" w:rsidRPr="00E34F06" w:rsidRDefault="00B3640B" w:rsidP="00B3640B">
      <w:pPr>
        <w:pStyle w:val="ListParagraph"/>
        <w:numPr>
          <w:ilvl w:val="0"/>
          <w:numId w:val="24"/>
        </w:numPr>
      </w:pPr>
      <w:r w:rsidRPr="00E34F06">
        <w:t xml:space="preserve">Can be done under topical </w:t>
      </w:r>
      <w:proofErr w:type="spellStart"/>
      <w:r w:rsidRPr="00E34F06">
        <w:t>anaesthesia</w:t>
      </w:r>
      <w:proofErr w:type="spellEnd"/>
    </w:p>
    <w:p w14:paraId="283DA0B3" w14:textId="77777777" w:rsidR="00B3640B" w:rsidRDefault="00B3640B" w:rsidP="00B3640B">
      <w:pPr>
        <w:pStyle w:val="ListParagraph"/>
        <w:numPr>
          <w:ilvl w:val="0"/>
          <w:numId w:val="24"/>
        </w:numPr>
      </w:pPr>
      <w:r w:rsidRPr="00E34F06">
        <w:t>Reversible and adjustable</w:t>
      </w:r>
    </w:p>
    <w:p w14:paraId="5F4AAAB3" w14:textId="77777777" w:rsidR="00B3640B" w:rsidRDefault="00B3640B" w:rsidP="00B3640B">
      <w:pPr>
        <w:rPr>
          <w:b/>
          <w:bCs/>
        </w:rPr>
      </w:pPr>
      <w:r w:rsidRPr="00E34F06">
        <w:rPr>
          <w:b/>
          <w:bCs/>
        </w:rPr>
        <w:t xml:space="preserve">Limitations of </w:t>
      </w:r>
      <w:proofErr w:type="spellStart"/>
      <w:r w:rsidRPr="00E34F06">
        <w:rPr>
          <w:b/>
          <w:bCs/>
        </w:rPr>
        <w:t>Miniplication</w:t>
      </w:r>
      <w:proofErr w:type="spellEnd"/>
    </w:p>
    <w:p w14:paraId="4E836D4B" w14:textId="77777777" w:rsidR="00B3640B" w:rsidRPr="00E34F06" w:rsidRDefault="00B3640B" w:rsidP="00B3640B">
      <w:pPr>
        <w:pStyle w:val="ListParagraph"/>
        <w:numPr>
          <w:ilvl w:val="0"/>
          <w:numId w:val="25"/>
        </w:numPr>
      </w:pPr>
      <w:r w:rsidRPr="00E34F06">
        <w:t>Less powerful than resection</w:t>
      </w:r>
    </w:p>
    <w:p w14:paraId="2304AF0A" w14:textId="77777777" w:rsidR="00B3640B" w:rsidRPr="00E34F06" w:rsidRDefault="00B3640B" w:rsidP="00B3640B">
      <w:pPr>
        <w:pStyle w:val="ListParagraph"/>
        <w:numPr>
          <w:ilvl w:val="0"/>
          <w:numId w:val="25"/>
        </w:numPr>
      </w:pPr>
      <w:r w:rsidRPr="00E34F06">
        <w:t>Possible late slippage of sutures and can be reversed within five days.</w:t>
      </w:r>
    </w:p>
    <w:p w14:paraId="05BBCF7A" w14:textId="77777777" w:rsidR="00B3640B" w:rsidRPr="00E34F06" w:rsidRDefault="00B3640B" w:rsidP="00B3640B">
      <w:pPr>
        <w:pStyle w:val="ListParagraph"/>
        <w:numPr>
          <w:ilvl w:val="0"/>
          <w:numId w:val="25"/>
        </w:numPr>
      </w:pPr>
      <w:r w:rsidRPr="00E34F06">
        <w:t>Limited long-term data in large deviations</w:t>
      </w:r>
    </w:p>
    <w:p w14:paraId="111341AE" w14:textId="77777777" w:rsidR="00B3640B" w:rsidRDefault="00B3640B" w:rsidP="00B3640B">
      <w:pPr>
        <w:pStyle w:val="ListParagraph"/>
        <w:numPr>
          <w:ilvl w:val="0"/>
          <w:numId w:val="25"/>
        </w:numPr>
      </w:pPr>
      <w:r w:rsidRPr="00E34F06">
        <w:lastRenderedPageBreak/>
        <w:t>Full plication offers a less invasive alternative, preserving anterior circulation and avoiding disinsertion. However, it still involves muscle manipulation and is challenging to perform under topical anesthesia.</w:t>
      </w:r>
    </w:p>
    <w:p w14:paraId="2ACB7931" w14:textId="77777777" w:rsidR="00B3640B" w:rsidRDefault="00B3640B" w:rsidP="00B3640B">
      <w:pPr>
        <w:rPr>
          <w:b/>
          <w:bCs/>
        </w:rPr>
      </w:pPr>
      <w:r w:rsidRPr="00414801">
        <w:rPr>
          <w:b/>
          <w:bCs/>
        </w:rPr>
        <w:t>Conclusion</w:t>
      </w:r>
    </w:p>
    <w:p w14:paraId="5AF5237E" w14:textId="77777777" w:rsidR="00B3640B" w:rsidRDefault="00B3640B" w:rsidP="00B3640B">
      <w:proofErr w:type="spellStart"/>
      <w:r>
        <w:t>Minitenotomy</w:t>
      </w:r>
      <w:proofErr w:type="spellEnd"/>
      <w:r>
        <w:t xml:space="preserve"> </w:t>
      </w:r>
      <w:r w:rsidRPr="00414801">
        <w:t xml:space="preserve">and </w:t>
      </w:r>
      <w:proofErr w:type="spellStart"/>
      <w:r w:rsidRPr="00414801">
        <w:t>miniplication</w:t>
      </w:r>
      <w:proofErr w:type="spellEnd"/>
      <w:r w:rsidRPr="00414801">
        <w:t xml:space="preserve"> are valuable minimally invasive options</w:t>
      </w:r>
      <w:r>
        <w:t>. It is s</w:t>
      </w:r>
      <w:r w:rsidRPr="00414801">
        <w:t>uitable for selected strabismus cases</w:t>
      </w:r>
      <w:r>
        <w:t>. It has r</w:t>
      </w:r>
      <w:r w:rsidRPr="00414801">
        <w:t>educed tissue trauma and faster recovery</w:t>
      </w:r>
      <w:r>
        <w:t xml:space="preserve">. </w:t>
      </w:r>
      <w:r w:rsidRPr="00414801">
        <w:t>Surgeon experience is key to success</w:t>
      </w:r>
      <w:r>
        <w:t>.</w:t>
      </w:r>
    </w:p>
    <w:p w14:paraId="6979662F" w14:textId="77777777" w:rsidR="00FE43A7" w:rsidRPr="00FE43A7" w:rsidRDefault="00FE43A7" w:rsidP="00FE43A7">
      <w:pPr>
        <w:spacing w:line="240" w:lineRule="auto"/>
        <w:rPr>
          <w:rFonts w:ascii="Times New Roman" w:eastAsia="Aptos" w:hAnsi="Times New Roman" w:cs="Times New Roman"/>
          <w:b/>
          <w:bCs/>
        </w:rPr>
      </w:pPr>
      <w:r w:rsidRPr="00FE43A7">
        <w:rPr>
          <w:rFonts w:ascii="Times New Roman" w:eastAsia="Aptos" w:hAnsi="Times New Roman" w:cs="Times New Roman"/>
          <w:b/>
          <w:bCs/>
        </w:rPr>
        <w:t>HALF MINIMALLY INVASIVE STRABISMUS SURGERY: A BRIEF FOCUS</w:t>
      </w:r>
    </w:p>
    <w:p w14:paraId="7152038B" w14:textId="77777777" w:rsidR="00FE43A7" w:rsidRPr="00FE43A7" w:rsidRDefault="00FE43A7" w:rsidP="00FE43A7">
      <w:pPr>
        <w:spacing w:line="240" w:lineRule="auto"/>
        <w:jc w:val="center"/>
        <w:rPr>
          <w:rFonts w:ascii="Times New Roman" w:eastAsia="Aptos" w:hAnsi="Times New Roman" w:cs="Times New Roman"/>
          <w:b/>
          <w:bCs/>
        </w:rPr>
      </w:pPr>
      <w:r w:rsidRPr="00FE43A7">
        <w:rPr>
          <w:rFonts w:ascii="Times New Roman" w:eastAsia="Aptos" w:hAnsi="Times New Roman" w:cs="Times New Roman"/>
          <w:b/>
          <w:bCs/>
        </w:rPr>
        <w:t>DR. VAISHALI TOMAR</w:t>
      </w:r>
    </w:p>
    <w:p w14:paraId="725EEFF7" w14:textId="77777777" w:rsidR="00FE43A7" w:rsidRPr="00FE43A7" w:rsidRDefault="00FE43A7" w:rsidP="00FE43A7">
      <w:pPr>
        <w:spacing w:line="240" w:lineRule="auto"/>
        <w:jc w:val="center"/>
        <w:rPr>
          <w:rFonts w:ascii="Times New Roman" w:eastAsia="Aptos" w:hAnsi="Times New Roman" w:cs="Times New Roman"/>
          <w:b/>
          <w:bCs/>
        </w:rPr>
      </w:pPr>
    </w:p>
    <w:p w14:paraId="3F28DC54" w14:textId="77777777" w:rsidR="00FE43A7" w:rsidRPr="00FE43A7" w:rsidRDefault="00FE43A7" w:rsidP="00FE43A7">
      <w:pPr>
        <w:spacing w:line="240" w:lineRule="auto"/>
        <w:rPr>
          <w:rFonts w:ascii="Times New Roman" w:eastAsia="Aptos" w:hAnsi="Times New Roman" w:cs="Times New Roman"/>
          <w:b/>
          <w:bCs/>
        </w:rPr>
      </w:pPr>
      <w:r w:rsidRPr="00FE43A7">
        <w:rPr>
          <w:rFonts w:ascii="Times New Roman" w:eastAsia="Aptos" w:hAnsi="Times New Roman" w:cs="Times New Roman"/>
          <w:b/>
          <w:bCs/>
        </w:rPr>
        <w:t>INTRODUCTION</w:t>
      </w:r>
    </w:p>
    <w:p w14:paraId="1D995743" w14:textId="77777777" w:rsidR="00FE43A7" w:rsidRPr="00FE43A7" w:rsidRDefault="00FE43A7" w:rsidP="00FE43A7">
      <w:pPr>
        <w:spacing w:line="240" w:lineRule="auto"/>
        <w:rPr>
          <w:rFonts w:ascii="Times New Roman" w:eastAsia="Aptos" w:hAnsi="Times New Roman" w:cs="Times New Roman"/>
        </w:rPr>
      </w:pPr>
      <w:r w:rsidRPr="00FE43A7">
        <w:rPr>
          <w:rFonts w:ascii="Times New Roman" w:eastAsia="Aptos" w:hAnsi="Times New Roman" w:cs="Times New Roman"/>
        </w:rPr>
        <w:t xml:space="preserve">Minimally Invasive Strabismus Surgery (MISS) is an evolution of traditional strabismus techniques aiming to minimize conjunctival trauma while maintaining surgical efficacy. MISS was introduced to reduce postoperative inflammation and improve cosmesis by using small para-muscular incisions instead of larger limbal or para-limbal openings. </w:t>
      </w:r>
    </w:p>
    <w:p w14:paraId="1EB56987" w14:textId="77777777" w:rsidR="00FE43A7" w:rsidRPr="00FE43A7" w:rsidRDefault="00FE43A7" w:rsidP="00FE43A7">
      <w:pPr>
        <w:spacing w:line="240" w:lineRule="auto"/>
        <w:rPr>
          <w:rFonts w:ascii="Times New Roman" w:eastAsia="Aptos" w:hAnsi="Times New Roman" w:cs="Times New Roman"/>
        </w:rPr>
      </w:pPr>
      <w:r w:rsidRPr="00FE43A7">
        <w:rPr>
          <w:rFonts w:ascii="Times New Roman" w:eastAsia="Aptos" w:hAnsi="Times New Roman" w:cs="Times New Roman"/>
        </w:rPr>
        <w:t xml:space="preserve">The Half-MISS or Single Para-Muscular (SPM) approach is a modification that uses a single linear 10 mm conjunctival incision along the muscle edge to access the rectus muscle, combining the principles of MISS with a simplified access route. </w:t>
      </w:r>
    </w:p>
    <w:p w14:paraId="309E1EC2" w14:textId="77777777" w:rsidR="00FE43A7" w:rsidRPr="00FE43A7" w:rsidRDefault="00FE43A7" w:rsidP="00FE43A7">
      <w:pPr>
        <w:spacing w:line="240" w:lineRule="auto"/>
        <w:rPr>
          <w:rFonts w:ascii="Times New Roman" w:eastAsia="Aptos" w:hAnsi="Times New Roman" w:cs="Times New Roman"/>
        </w:rPr>
      </w:pPr>
    </w:p>
    <w:p w14:paraId="3D0ED397" w14:textId="77777777" w:rsidR="00FE43A7" w:rsidRPr="00FE43A7" w:rsidRDefault="00FE43A7" w:rsidP="00FE43A7">
      <w:pPr>
        <w:spacing w:line="240" w:lineRule="auto"/>
        <w:rPr>
          <w:rFonts w:ascii="Times New Roman" w:eastAsia="Aptos" w:hAnsi="Times New Roman" w:cs="Times New Roman"/>
          <w:b/>
          <w:bCs/>
        </w:rPr>
      </w:pPr>
      <w:r w:rsidRPr="00FE43A7">
        <w:rPr>
          <w:rFonts w:ascii="Times New Roman" w:eastAsia="Aptos" w:hAnsi="Times New Roman" w:cs="Times New Roman"/>
          <w:b/>
          <w:bCs/>
        </w:rPr>
        <w:t>INDICATIONS</w:t>
      </w:r>
    </w:p>
    <w:p w14:paraId="7CD81CE5" w14:textId="77777777" w:rsidR="00FE43A7" w:rsidRPr="00FE43A7" w:rsidRDefault="00FE43A7" w:rsidP="00FE43A7">
      <w:pPr>
        <w:numPr>
          <w:ilvl w:val="0"/>
          <w:numId w:val="29"/>
        </w:numPr>
        <w:spacing w:line="240" w:lineRule="auto"/>
        <w:rPr>
          <w:rFonts w:ascii="Times New Roman" w:eastAsia="Aptos" w:hAnsi="Times New Roman" w:cs="Times New Roman"/>
        </w:rPr>
      </w:pPr>
      <w:r w:rsidRPr="00FE43A7">
        <w:rPr>
          <w:rFonts w:ascii="Times New Roman" w:eastAsia="Aptos" w:hAnsi="Times New Roman" w:cs="Times New Roman"/>
        </w:rPr>
        <w:t xml:space="preserve">Primary horizontal strabismus (e.g., esotropia, exotropia) requiring recession–resection surgery. </w:t>
      </w:r>
    </w:p>
    <w:p w14:paraId="09D9839E" w14:textId="77777777" w:rsidR="00FE43A7" w:rsidRPr="00FE43A7" w:rsidRDefault="00FE43A7" w:rsidP="00FE43A7">
      <w:pPr>
        <w:numPr>
          <w:ilvl w:val="0"/>
          <w:numId w:val="29"/>
        </w:numPr>
        <w:spacing w:line="240" w:lineRule="auto"/>
        <w:rPr>
          <w:rFonts w:ascii="Times New Roman" w:eastAsia="Aptos" w:hAnsi="Times New Roman" w:cs="Times New Roman"/>
        </w:rPr>
      </w:pPr>
      <w:r w:rsidRPr="00FE43A7">
        <w:rPr>
          <w:rFonts w:ascii="Times New Roman" w:eastAsia="Aptos" w:hAnsi="Times New Roman" w:cs="Times New Roman"/>
        </w:rPr>
        <w:t xml:space="preserve">Pediatric patients with elastic, mobile conjunctiva. </w:t>
      </w:r>
    </w:p>
    <w:p w14:paraId="789AF2C7" w14:textId="77777777" w:rsidR="00FE43A7" w:rsidRPr="00FE43A7" w:rsidRDefault="00FE43A7" w:rsidP="00FE43A7">
      <w:pPr>
        <w:numPr>
          <w:ilvl w:val="0"/>
          <w:numId w:val="29"/>
        </w:numPr>
        <w:spacing w:line="240" w:lineRule="auto"/>
        <w:rPr>
          <w:rFonts w:ascii="Times New Roman" w:eastAsia="Aptos" w:hAnsi="Times New Roman" w:cs="Times New Roman"/>
        </w:rPr>
      </w:pPr>
      <w:r w:rsidRPr="00FE43A7">
        <w:rPr>
          <w:rFonts w:ascii="Times New Roman" w:eastAsia="Aptos" w:hAnsi="Times New Roman" w:cs="Times New Roman"/>
        </w:rPr>
        <w:t xml:space="preserve">Patients prioritizing reduced postoperative conjunctival inflammation and better cosmesis. </w:t>
      </w:r>
    </w:p>
    <w:p w14:paraId="6B60A6D7" w14:textId="77777777" w:rsidR="00FE43A7" w:rsidRPr="00FE43A7" w:rsidRDefault="00FE43A7" w:rsidP="00FE43A7">
      <w:pPr>
        <w:numPr>
          <w:ilvl w:val="0"/>
          <w:numId w:val="29"/>
        </w:numPr>
        <w:spacing w:line="240" w:lineRule="auto"/>
        <w:rPr>
          <w:rFonts w:ascii="Times New Roman" w:eastAsia="Aptos" w:hAnsi="Times New Roman" w:cs="Times New Roman"/>
        </w:rPr>
      </w:pPr>
      <w:r w:rsidRPr="00FE43A7">
        <w:rPr>
          <w:rFonts w:ascii="Times New Roman" w:eastAsia="Aptos" w:hAnsi="Times New Roman" w:cs="Times New Roman"/>
        </w:rPr>
        <w:t xml:space="preserve">Situations where preservation of perilimbal conjunctiva is desirable (e.g., risk of anterior segment ischemia). </w:t>
      </w:r>
    </w:p>
    <w:p w14:paraId="75ED6B55" w14:textId="77777777" w:rsidR="00FE43A7" w:rsidRPr="00FE43A7" w:rsidRDefault="00FE43A7" w:rsidP="00FE43A7">
      <w:pPr>
        <w:spacing w:line="240" w:lineRule="auto"/>
        <w:rPr>
          <w:rFonts w:ascii="Times New Roman" w:eastAsia="Aptos" w:hAnsi="Times New Roman" w:cs="Times New Roman"/>
        </w:rPr>
      </w:pPr>
    </w:p>
    <w:p w14:paraId="303B8501" w14:textId="77777777" w:rsidR="00FE43A7" w:rsidRPr="00FE43A7" w:rsidRDefault="00FE43A7" w:rsidP="00FE43A7">
      <w:pPr>
        <w:spacing w:line="240" w:lineRule="auto"/>
        <w:rPr>
          <w:rFonts w:ascii="Times New Roman" w:eastAsia="Aptos" w:hAnsi="Times New Roman" w:cs="Times New Roman"/>
          <w:b/>
          <w:bCs/>
        </w:rPr>
      </w:pPr>
      <w:proofErr w:type="gramStart"/>
      <w:r w:rsidRPr="00FE43A7">
        <w:rPr>
          <w:rFonts w:ascii="Times New Roman" w:eastAsia="Aptos" w:hAnsi="Times New Roman" w:cs="Times New Roman"/>
          <w:b/>
          <w:bCs/>
        </w:rPr>
        <w:t>CONTRAINDICATIONS</w:t>
      </w:r>
      <w:r w:rsidRPr="00FE43A7">
        <w:rPr>
          <w:rFonts w:ascii="Times New Roman" w:eastAsia="Aptos" w:hAnsi="Times New Roman" w:cs="Times New Roman"/>
        </w:rPr>
        <w:t>(</w:t>
      </w:r>
      <w:proofErr w:type="gramEnd"/>
      <w:r w:rsidRPr="00FE43A7">
        <w:rPr>
          <w:rFonts w:ascii="Times New Roman" w:eastAsia="Aptos" w:hAnsi="Times New Roman" w:cs="Times New Roman"/>
        </w:rPr>
        <w:t>relative)</w:t>
      </w:r>
    </w:p>
    <w:p w14:paraId="766A4B34" w14:textId="77777777" w:rsidR="00FE43A7" w:rsidRPr="00FE43A7" w:rsidRDefault="00FE43A7" w:rsidP="00FE43A7">
      <w:pPr>
        <w:numPr>
          <w:ilvl w:val="0"/>
          <w:numId w:val="30"/>
        </w:numPr>
        <w:spacing w:line="240" w:lineRule="auto"/>
        <w:rPr>
          <w:rFonts w:ascii="Times New Roman" w:eastAsia="Aptos" w:hAnsi="Times New Roman" w:cs="Times New Roman"/>
        </w:rPr>
      </w:pPr>
      <w:r w:rsidRPr="00FE43A7">
        <w:rPr>
          <w:rFonts w:ascii="Times New Roman" w:eastAsia="Aptos" w:hAnsi="Times New Roman" w:cs="Times New Roman"/>
        </w:rPr>
        <w:t>Large-angle deviations or complex surgical needs requiring wide exposure.</w:t>
      </w:r>
    </w:p>
    <w:p w14:paraId="66D413E8" w14:textId="77777777" w:rsidR="00FE43A7" w:rsidRPr="00FE43A7" w:rsidRDefault="00FE43A7" w:rsidP="00FE43A7">
      <w:pPr>
        <w:numPr>
          <w:ilvl w:val="0"/>
          <w:numId w:val="30"/>
        </w:numPr>
        <w:spacing w:line="240" w:lineRule="auto"/>
        <w:rPr>
          <w:rFonts w:ascii="Times New Roman" w:eastAsia="Aptos" w:hAnsi="Times New Roman" w:cs="Times New Roman"/>
        </w:rPr>
      </w:pPr>
      <w:r w:rsidRPr="00FE43A7">
        <w:rPr>
          <w:rFonts w:ascii="Times New Roman" w:eastAsia="Aptos" w:hAnsi="Times New Roman" w:cs="Times New Roman"/>
        </w:rPr>
        <w:t>Scarred or inelastic conjunctiva, such as re-operations or post-traumatic eyes.</w:t>
      </w:r>
    </w:p>
    <w:p w14:paraId="710C9B99" w14:textId="77777777" w:rsidR="00FE43A7" w:rsidRPr="00FE43A7" w:rsidRDefault="00FE43A7" w:rsidP="00FE43A7">
      <w:pPr>
        <w:numPr>
          <w:ilvl w:val="0"/>
          <w:numId w:val="30"/>
        </w:numPr>
        <w:spacing w:line="240" w:lineRule="auto"/>
        <w:rPr>
          <w:rFonts w:ascii="Times New Roman" w:eastAsia="Aptos" w:hAnsi="Times New Roman" w:cs="Times New Roman"/>
        </w:rPr>
      </w:pPr>
      <w:r w:rsidRPr="00FE43A7">
        <w:rPr>
          <w:rFonts w:ascii="Times New Roman" w:eastAsia="Aptos" w:hAnsi="Times New Roman" w:cs="Times New Roman"/>
        </w:rPr>
        <w:t>Surgeon’s early learning curve with MISS techniques.</w:t>
      </w:r>
    </w:p>
    <w:p w14:paraId="0BBA2124" w14:textId="77777777" w:rsidR="00FE43A7" w:rsidRPr="00FE43A7" w:rsidRDefault="00FE43A7" w:rsidP="00FE43A7">
      <w:pPr>
        <w:numPr>
          <w:ilvl w:val="0"/>
          <w:numId w:val="30"/>
        </w:numPr>
        <w:spacing w:line="240" w:lineRule="auto"/>
        <w:rPr>
          <w:rFonts w:ascii="Times New Roman" w:eastAsia="Aptos" w:hAnsi="Times New Roman" w:cs="Times New Roman"/>
        </w:rPr>
      </w:pPr>
      <w:r w:rsidRPr="00FE43A7">
        <w:rPr>
          <w:rFonts w:ascii="Times New Roman" w:eastAsia="Aptos" w:hAnsi="Times New Roman" w:cs="Times New Roman"/>
        </w:rPr>
        <w:t>Pediatric or anxious patients with poor cooperation under local anesthesia (when used).</w:t>
      </w:r>
    </w:p>
    <w:p w14:paraId="7E960C8F" w14:textId="77777777" w:rsidR="00FE43A7" w:rsidRPr="00FE43A7" w:rsidRDefault="00FE43A7" w:rsidP="00FE43A7">
      <w:pPr>
        <w:spacing w:line="240" w:lineRule="auto"/>
        <w:rPr>
          <w:rFonts w:ascii="Times New Roman" w:eastAsia="Aptos" w:hAnsi="Times New Roman" w:cs="Times New Roman"/>
        </w:rPr>
      </w:pPr>
    </w:p>
    <w:p w14:paraId="5D6CC9C7" w14:textId="77777777" w:rsidR="00FE43A7" w:rsidRPr="00FE43A7" w:rsidRDefault="00FE43A7" w:rsidP="00FE43A7">
      <w:pPr>
        <w:spacing w:line="240" w:lineRule="auto"/>
        <w:rPr>
          <w:rFonts w:ascii="Times New Roman" w:eastAsia="Aptos" w:hAnsi="Times New Roman" w:cs="Times New Roman"/>
          <w:b/>
          <w:bCs/>
        </w:rPr>
      </w:pPr>
      <w:r w:rsidRPr="00FE43A7">
        <w:rPr>
          <w:rFonts w:ascii="Times New Roman" w:eastAsia="Aptos" w:hAnsi="Times New Roman" w:cs="Times New Roman"/>
          <w:b/>
          <w:bCs/>
        </w:rPr>
        <w:t>PRINCIPLES OF HALF-MISS</w:t>
      </w:r>
    </w:p>
    <w:p w14:paraId="3185ACA3" w14:textId="77777777" w:rsidR="00FE43A7" w:rsidRPr="00FE43A7" w:rsidRDefault="00FE43A7" w:rsidP="00FE43A7">
      <w:pPr>
        <w:numPr>
          <w:ilvl w:val="0"/>
          <w:numId w:val="31"/>
        </w:numPr>
        <w:spacing w:line="240" w:lineRule="auto"/>
        <w:rPr>
          <w:rFonts w:ascii="Times New Roman" w:eastAsia="Aptos" w:hAnsi="Times New Roman" w:cs="Times New Roman"/>
        </w:rPr>
      </w:pPr>
      <w:r w:rsidRPr="00FE43A7">
        <w:rPr>
          <w:rFonts w:ascii="Times New Roman" w:eastAsia="Aptos" w:hAnsi="Times New Roman" w:cs="Times New Roman"/>
        </w:rPr>
        <w:t xml:space="preserve">Minimal conjunctival incision — ~10 mm para-muscular. </w:t>
      </w:r>
    </w:p>
    <w:p w14:paraId="703CBEC8" w14:textId="77777777" w:rsidR="00FE43A7" w:rsidRPr="00FE43A7" w:rsidRDefault="00FE43A7" w:rsidP="00FE43A7">
      <w:pPr>
        <w:numPr>
          <w:ilvl w:val="0"/>
          <w:numId w:val="31"/>
        </w:numPr>
        <w:spacing w:line="240" w:lineRule="auto"/>
        <w:rPr>
          <w:rFonts w:ascii="Times New Roman" w:eastAsia="Aptos" w:hAnsi="Times New Roman" w:cs="Times New Roman"/>
        </w:rPr>
      </w:pPr>
      <w:r w:rsidRPr="00FE43A7">
        <w:rPr>
          <w:rFonts w:ascii="Times New Roman" w:eastAsia="Aptos" w:hAnsi="Times New Roman" w:cs="Times New Roman"/>
        </w:rPr>
        <w:t xml:space="preserve">Limited dissection — lateral retraction to expose the muscle, reducing tissue trauma. </w:t>
      </w:r>
    </w:p>
    <w:p w14:paraId="656FE921" w14:textId="77777777" w:rsidR="00FE43A7" w:rsidRPr="00FE43A7" w:rsidRDefault="00FE43A7" w:rsidP="00FE43A7">
      <w:pPr>
        <w:numPr>
          <w:ilvl w:val="0"/>
          <w:numId w:val="31"/>
        </w:numPr>
        <w:spacing w:line="240" w:lineRule="auto"/>
        <w:rPr>
          <w:rFonts w:ascii="Times New Roman" w:eastAsia="Aptos" w:hAnsi="Times New Roman" w:cs="Times New Roman"/>
        </w:rPr>
      </w:pPr>
      <w:r w:rsidRPr="00FE43A7">
        <w:rPr>
          <w:rFonts w:ascii="Times New Roman" w:eastAsia="Aptos" w:hAnsi="Times New Roman" w:cs="Times New Roman"/>
        </w:rPr>
        <w:t xml:space="preserve">Preservation of limbal vessels — reduces the risk of anterior segment ischemia. </w:t>
      </w:r>
    </w:p>
    <w:p w14:paraId="114F752D" w14:textId="77777777" w:rsidR="00FE43A7" w:rsidRPr="00FE43A7" w:rsidRDefault="00FE43A7" w:rsidP="00FE43A7">
      <w:pPr>
        <w:numPr>
          <w:ilvl w:val="0"/>
          <w:numId w:val="31"/>
        </w:numPr>
        <w:spacing w:line="240" w:lineRule="auto"/>
        <w:rPr>
          <w:rFonts w:ascii="Times New Roman" w:eastAsia="Aptos" w:hAnsi="Times New Roman" w:cs="Times New Roman"/>
        </w:rPr>
      </w:pPr>
      <w:r w:rsidRPr="00FE43A7">
        <w:rPr>
          <w:rFonts w:ascii="Times New Roman" w:eastAsia="Aptos" w:hAnsi="Times New Roman" w:cs="Times New Roman"/>
        </w:rPr>
        <w:t xml:space="preserve">Standard strabismus maneuvers — recession or resection carried out through the limited access. </w:t>
      </w:r>
    </w:p>
    <w:p w14:paraId="304EFF30" w14:textId="77777777" w:rsidR="00FE43A7" w:rsidRPr="00FE43A7" w:rsidRDefault="00FE43A7" w:rsidP="00FE43A7">
      <w:pPr>
        <w:spacing w:line="240" w:lineRule="auto"/>
        <w:rPr>
          <w:rFonts w:ascii="Times New Roman" w:eastAsia="Aptos" w:hAnsi="Times New Roman" w:cs="Times New Roman"/>
        </w:rPr>
      </w:pPr>
    </w:p>
    <w:p w14:paraId="61A0A4FC" w14:textId="77777777" w:rsidR="00FE43A7" w:rsidRPr="00FE43A7" w:rsidRDefault="00FE43A7" w:rsidP="00FE43A7">
      <w:pPr>
        <w:spacing w:line="240" w:lineRule="auto"/>
        <w:rPr>
          <w:rFonts w:ascii="Times New Roman" w:eastAsia="Aptos" w:hAnsi="Times New Roman" w:cs="Times New Roman"/>
          <w:b/>
          <w:bCs/>
        </w:rPr>
      </w:pPr>
      <w:r w:rsidRPr="00FE43A7">
        <w:rPr>
          <w:rFonts w:ascii="Times New Roman" w:eastAsia="Aptos" w:hAnsi="Times New Roman" w:cs="Times New Roman"/>
          <w:b/>
          <w:bCs/>
        </w:rPr>
        <w:t xml:space="preserve">SURGICAL PROCEDURE </w:t>
      </w:r>
    </w:p>
    <w:p w14:paraId="6AE63B80" w14:textId="77777777" w:rsidR="00FE43A7" w:rsidRPr="00FE43A7" w:rsidRDefault="00FE43A7" w:rsidP="00FE43A7">
      <w:pPr>
        <w:numPr>
          <w:ilvl w:val="0"/>
          <w:numId w:val="32"/>
        </w:numPr>
        <w:spacing w:line="240" w:lineRule="auto"/>
        <w:rPr>
          <w:rFonts w:ascii="Times New Roman" w:eastAsia="Aptos" w:hAnsi="Times New Roman" w:cs="Times New Roman"/>
        </w:rPr>
      </w:pPr>
      <w:r w:rsidRPr="00FE43A7">
        <w:rPr>
          <w:rFonts w:ascii="Times New Roman" w:eastAsia="Aptos" w:hAnsi="Times New Roman" w:cs="Times New Roman"/>
        </w:rPr>
        <w:t>Two marks placed 10 mm apart just inferior and parallel to the muscle edge.</w:t>
      </w:r>
    </w:p>
    <w:p w14:paraId="1D85832E" w14:textId="77777777" w:rsidR="00FE43A7" w:rsidRPr="00FE43A7" w:rsidRDefault="00FE43A7" w:rsidP="00FE43A7">
      <w:pPr>
        <w:numPr>
          <w:ilvl w:val="0"/>
          <w:numId w:val="32"/>
        </w:numPr>
        <w:spacing w:line="240" w:lineRule="auto"/>
        <w:rPr>
          <w:rFonts w:ascii="Times New Roman" w:eastAsia="Aptos" w:hAnsi="Times New Roman" w:cs="Times New Roman"/>
        </w:rPr>
      </w:pPr>
      <w:r w:rsidRPr="00FE43A7">
        <w:rPr>
          <w:rFonts w:ascii="Times New Roman" w:eastAsia="Aptos" w:hAnsi="Times New Roman" w:cs="Times New Roman"/>
        </w:rPr>
        <w:t>A single linear conjunctival incision (~10 mm) is made.</w:t>
      </w:r>
    </w:p>
    <w:p w14:paraId="260641EC" w14:textId="77777777" w:rsidR="00FE43A7" w:rsidRPr="00FE43A7" w:rsidRDefault="00FE43A7" w:rsidP="00FE43A7">
      <w:pPr>
        <w:numPr>
          <w:ilvl w:val="0"/>
          <w:numId w:val="32"/>
        </w:numPr>
        <w:spacing w:line="240" w:lineRule="auto"/>
        <w:rPr>
          <w:rFonts w:ascii="Times New Roman" w:eastAsia="Aptos" w:hAnsi="Times New Roman" w:cs="Times New Roman"/>
        </w:rPr>
      </w:pPr>
      <w:r w:rsidRPr="00FE43A7">
        <w:rPr>
          <w:rFonts w:ascii="Times New Roman" w:eastAsia="Aptos" w:hAnsi="Times New Roman" w:cs="Times New Roman"/>
        </w:rPr>
        <w:t>Blunt dissection is used to expose the inferior muscle edge.</w:t>
      </w:r>
    </w:p>
    <w:p w14:paraId="591BB5C7" w14:textId="77777777" w:rsidR="00FE43A7" w:rsidRPr="00FE43A7" w:rsidRDefault="00FE43A7" w:rsidP="00FE43A7">
      <w:pPr>
        <w:numPr>
          <w:ilvl w:val="0"/>
          <w:numId w:val="32"/>
        </w:numPr>
        <w:spacing w:line="240" w:lineRule="auto"/>
        <w:rPr>
          <w:rFonts w:ascii="Times New Roman" w:eastAsia="Aptos" w:hAnsi="Times New Roman" w:cs="Times New Roman"/>
        </w:rPr>
      </w:pPr>
      <w:r w:rsidRPr="00FE43A7">
        <w:rPr>
          <w:rFonts w:ascii="Times New Roman" w:eastAsia="Aptos" w:hAnsi="Times New Roman" w:cs="Times New Roman"/>
        </w:rPr>
        <w:t>A muscle hook is passed, and a pole test confirms full muscle access.</w:t>
      </w:r>
    </w:p>
    <w:p w14:paraId="1719723B" w14:textId="77777777" w:rsidR="00FE43A7" w:rsidRPr="00FE43A7" w:rsidRDefault="00FE43A7" w:rsidP="00FE43A7">
      <w:pPr>
        <w:numPr>
          <w:ilvl w:val="0"/>
          <w:numId w:val="32"/>
        </w:numPr>
        <w:spacing w:line="240" w:lineRule="auto"/>
        <w:rPr>
          <w:rFonts w:ascii="Times New Roman" w:eastAsia="Aptos" w:hAnsi="Times New Roman" w:cs="Times New Roman"/>
        </w:rPr>
      </w:pPr>
      <w:r w:rsidRPr="00FE43A7">
        <w:rPr>
          <w:rFonts w:ascii="Times New Roman" w:eastAsia="Aptos" w:hAnsi="Times New Roman" w:cs="Times New Roman"/>
        </w:rPr>
        <w:t>The conjunctiva is retracted, exposing the tendon, and recession/resection is performed.</w:t>
      </w:r>
    </w:p>
    <w:p w14:paraId="463FFA3B" w14:textId="77777777" w:rsidR="00FE43A7" w:rsidRPr="00FE43A7" w:rsidRDefault="00FE43A7" w:rsidP="00FE43A7">
      <w:pPr>
        <w:numPr>
          <w:ilvl w:val="0"/>
          <w:numId w:val="32"/>
        </w:numPr>
        <w:spacing w:line="240" w:lineRule="auto"/>
        <w:rPr>
          <w:rFonts w:ascii="Times New Roman" w:eastAsia="Aptos" w:hAnsi="Times New Roman" w:cs="Times New Roman"/>
        </w:rPr>
      </w:pPr>
      <w:r w:rsidRPr="00FE43A7">
        <w:rPr>
          <w:rFonts w:ascii="Times New Roman" w:eastAsia="Aptos" w:hAnsi="Times New Roman" w:cs="Times New Roman"/>
        </w:rPr>
        <w:t>Conjunctiva is repositioned; sutures used if needed.</w:t>
      </w:r>
    </w:p>
    <w:p w14:paraId="1F6F7723" w14:textId="77777777" w:rsidR="00FE43A7" w:rsidRPr="00FE43A7" w:rsidRDefault="00FE43A7" w:rsidP="00FE43A7">
      <w:pPr>
        <w:spacing w:line="240" w:lineRule="auto"/>
        <w:rPr>
          <w:rFonts w:ascii="Times New Roman" w:eastAsia="Aptos" w:hAnsi="Times New Roman" w:cs="Times New Roman"/>
        </w:rPr>
      </w:pPr>
    </w:p>
    <w:p w14:paraId="123A3B0E" w14:textId="77777777" w:rsidR="00FE43A7" w:rsidRPr="00FE43A7" w:rsidRDefault="00FE43A7" w:rsidP="00FE43A7">
      <w:pPr>
        <w:spacing w:line="240" w:lineRule="auto"/>
        <w:rPr>
          <w:rFonts w:ascii="Times New Roman" w:eastAsia="Aptos" w:hAnsi="Times New Roman" w:cs="Times New Roman"/>
        </w:rPr>
      </w:pPr>
    </w:p>
    <w:p w14:paraId="5EF84A8C" w14:textId="77777777" w:rsidR="00FE43A7" w:rsidRPr="00FE43A7" w:rsidRDefault="00FE43A7" w:rsidP="00FE43A7">
      <w:pPr>
        <w:spacing w:line="240" w:lineRule="auto"/>
        <w:rPr>
          <w:rFonts w:ascii="Times New Roman" w:eastAsia="Aptos" w:hAnsi="Times New Roman" w:cs="Times New Roman"/>
          <w:b/>
          <w:bCs/>
        </w:rPr>
      </w:pPr>
      <w:r w:rsidRPr="00FE43A7">
        <w:rPr>
          <w:rFonts w:ascii="Times New Roman" w:eastAsia="Aptos" w:hAnsi="Times New Roman" w:cs="Times New Roman"/>
          <w:b/>
          <w:bCs/>
        </w:rPr>
        <w:t>ADVANTAGES</w:t>
      </w:r>
    </w:p>
    <w:p w14:paraId="7650BB1E" w14:textId="77777777" w:rsidR="00FE43A7" w:rsidRPr="00FE43A7" w:rsidRDefault="00FE43A7" w:rsidP="00FE43A7">
      <w:pPr>
        <w:numPr>
          <w:ilvl w:val="0"/>
          <w:numId w:val="33"/>
        </w:numPr>
        <w:spacing w:line="240" w:lineRule="auto"/>
        <w:contextualSpacing/>
        <w:rPr>
          <w:rFonts w:ascii="Times New Roman" w:eastAsia="Aptos" w:hAnsi="Times New Roman" w:cs="Times New Roman"/>
        </w:rPr>
      </w:pPr>
      <w:r w:rsidRPr="00FE43A7">
        <w:rPr>
          <w:rFonts w:ascii="Times New Roman" w:eastAsia="Aptos" w:hAnsi="Times New Roman" w:cs="Times New Roman"/>
        </w:rPr>
        <w:t xml:space="preserve">Smaller, less visible conjunctival incisions. </w:t>
      </w:r>
    </w:p>
    <w:p w14:paraId="12275B12" w14:textId="77777777" w:rsidR="00FE43A7" w:rsidRPr="00FE43A7" w:rsidRDefault="00FE43A7" w:rsidP="00FE43A7">
      <w:pPr>
        <w:numPr>
          <w:ilvl w:val="0"/>
          <w:numId w:val="33"/>
        </w:numPr>
        <w:spacing w:line="240" w:lineRule="auto"/>
        <w:contextualSpacing/>
        <w:rPr>
          <w:rFonts w:ascii="Times New Roman" w:eastAsia="Aptos" w:hAnsi="Times New Roman" w:cs="Times New Roman"/>
        </w:rPr>
      </w:pPr>
      <w:r w:rsidRPr="00FE43A7">
        <w:rPr>
          <w:rFonts w:ascii="Times New Roman" w:eastAsia="Aptos" w:hAnsi="Times New Roman" w:cs="Times New Roman"/>
        </w:rPr>
        <w:t xml:space="preserve">Potentially less postoperative inflammation (e.g., redness, chemosis). </w:t>
      </w:r>
    </w:p>
    <w:p w14:paraId="0ADD8E0B" w14:textId="77777777" w:rsidR="00FE43A7" w:rsidRPr="00FE43A7" w:rsidRDefault="00FE43A7" w:rsidP="00FE43A7">
      <w:pPr>
        <w:numPr>
          <w:ilvl w:val="0"/>
          <w:numId w:val="33"/>
        </w:numPr>
        <w:spacing w:line="240" w:lineRule="auto"/>
        <w:contextualSpacing/>
        <w:rPr>
          <w:rFonts w:ascii="Times New Roman" w:eastAsia="Aptos" w:hAnsi="Times New Roman" w:cs="Times New Roman"/>
        </w:rPr>
      </w:pPr>
      <w:r w:rsidRPr="00FE43A7">
        <w:rPr>
          <w:rFonts w:ascii="Times New Roman" w:eastAsia="Aptos" w:hAnsi="Times New Roman" w:cs="Times New Roman"/>
        </w:rPr>
        <w:t xml:space="preserve"> Preservation of perilimbal anatomy. </w:t>
      </w:r>
    </w:p>
    <w:p w14:paraId="709F00ED" w14:textId="77777777" w:rsidR="00FE43A7" w:rsidRPr="00FE43A7" w:rsidRDefault="00FE43A7" w:rsidP="00FE43A7">
      <w:pPr>
        <w:numPr>
          <w:ilvl w:val="0"/>
          <w:numId w:val="33"/>
        </w:numPr>
        <w:spacing w:line="240" w:lineRule="auto"/>
        <w:contextualSpacing/>
        <w:rPr>
          <w:rFonts w:ascii="Times New Roman" w:eastAsia="Aptos" w:hAnsi="Times New Roman" w:cs="Times New Roman"/>
        </w:rPr>
      </w:pPr>
      <w:r w:rsidRPr="00FE43A7">
        <w:rPr>
          <w:rFonts w:ascii="Times New Roman" w:eastAsia="Aptos" w:hAnsi="Times New Roman" w:cs="Times New Roman"/>
        </w:rPr>
        <w:t xml:space="preserve"> Comparable surgical success to conventional approaches. </w:t>
      </w:r>
      <w:r w:rsidRPr="00FE43A7">
        <w:rPr>
          <w:rFonts w:ascii="Times New Roman" w:eastAsia="Aptos" w:hAnsi="Times New Roman" w:cs="Times New Roman"/>
        </w:rPr>
        <w:br/>
      </w:r>
    </w:p>
    <w:p w14:paraId="1EF38880" w14:textId="77777777" w:rsidR="00FE43A7" w:rsidRPr="00FE43A7" w:rsidRDefault="00FE43A7" w:rsidP="00FE43A7">
      <w:pPr>
        <w:spacing w:line="240" w:lineRule="auto"/>
        <w:rPr>
          <w:rFonts w:ascii="Times New Roman" w:eastAsia="Aptos" w:hAnsi="Times New Roman" w:cs="Times New Roman"/>
        </w:rPr>
      </w:pPr>
    </w:p>
    <w:p w14:paraId="7FC84879" w14:textId="77777777" w:rsidR="00FE43A7" w:rsidRPr="00FE43A7" w:rsidRDefault="00FE43A7" w:rsidP="00FE43A7">
      <w:pPr>
        <w:spacing w:line="240" w:lineRule="auto"/>
        <w:rPr>
          <w:rFonts w:ascii="Times New Roman" w:eastAsia="Aptos" w:hAnsi="Times New Roman" w:cs="Times New Roman"/>
          <w:b/>
          <w:bCs/>
        </w:rPr>
      </w:pPr>
      <w:r w:rsidRPr="00FE43A7">
        <w:rPr>
          <w:rFonts w:ascii="Times New Roman" w:eastAsia="Aptos" w:hAnsi="Times New Roman" w:cs="Times New Roman"/>
          <w:b/>
          <w:bCs/>
        </w:rPr>
        <w:t>CHALLENGES</w:t>
      </w:r>
    </w:p>
    <w:p w14:paraId="41915014" w14:textId="77777777" w:rsidR="00FE43A7" w:rsidRPr="00FE43A7" w:rsidRDefault="00FE43A7" w:rsidP="00FE43A7">
      <w:pPr>
        <w:spacing w:line="240" w:lineRule="auto"/>
        <w:rPr>
          <w:rFonts w:ascii="Times New Roman" w:eastAsia="Aptos" w:hAnsi="Times New Roman" w:cs="Times New Roman"/>
        </w:rPr>
      </w:pPr>
      <w:r w:rsidRPr="00FE43A7">
        <w:rPr>
          <w:rFonts w:ascii="Times New Roman" w:eastAsia="Aptos" w:hAnsi="Times New Roman" w:cs="Times New Roman"/>
        </w:rPr>
        <w:t>Requires experience</w:t>
      </w:r>
      <w:r w:rsidRPr="00FE43A7">
        <w:rPr>
          <w:rFonts w:ascii="Times New Roman" w:eastAsia="Aptos" w:hAnsi="Times New Roman" w:cs="Times New Roman"/>
        </w:rPr>
        <w:br/>
        <w:t xml:space="preserve"> Longer operative time early in the learning curve. </w:t>
      </w:r>
      <w:r w:rsidRPr="00FE43A7">
        <w:rPr>
          <w:rFonts w:ascii="Times New Roman" w:eastAsia="Aptos" w:hAnsi="Times New Roman" w:cs="Times New Roman"/>
        </w:rPr>
        <w:br/>
        <w:t xml:space="preserve">Less suitable for extensive or multi-muscle or re-surgeries </w:t>
      </w:r>
    </w:p>
    <w:p w14:paraId="7EB9EE7F" w14:textId="77777777" w:rsidR="00FE43A7" w:rsidRPr="00FE43A7" w:rsidRDefault="00FE43A7" w:rsidP="00FE43A7">
      <w:pPr>
        <w:spacing w:line="240" w:lineRule="auto"/>
        <w:rPr>
          <w:rFonts w:ascii="Times New Roman" w:eastAsia="Aptos" w:hAnsi="Times New Roman" w:cs="Times New Roman"/>
        </w:rPr>
      </w:pPr>
    </w:p>
    <w:p w14:paraId="3DFF792B" w14:textId="77777777" w:rsidR="00FE43A7" w:rsidRPr="00FE43A7" w:rsidRDefault="00FE43A7" w:rsidP="00FE43A7">
      <w:pPr>
        <w:spacing w:line="240" w:lineRule="auto"/>
        <w:rPr>
          <w:rFonts w:ascii="Times New Roman" w:eastAsia="Aptos" w:hAnsi="Times New Roman" w:cs="Times New Roman"/>
          <w:b/>
          <w:bCs/>
        </w:rPr>
      </w:pPr>
      <w:r w:rsidRPr="00FE43A7">
        <w:rPr>
          <w:rFonts w:ascii="Times New Roman" w:eastAsia="Aptos" w:hAnsi="Times New Roman" w:cs="Times New Roman"/>
          <w:b/>
          <w:bCs/>
        </w:rPr>
        <w:t>CONCLUSION</w:t>
      </w:r>
    </w:p>
    <w:p w14:paraId="0CD84A5B" w14:textId="77777777" w:rsidR="00FE43A7" w:rsidRDefault="00FE43A7" w:rsidP="00FE43A7">
      <w:pPr>
        <w:spacing w:line="240" w:lineRule="auto"/>
        <w:rPr>
          <w:rFonts w:ascii="Times New Roman" w:eastAsia="Aptos" w:hAnsi="Times New Roman" w:cs="Times New Roman"/>
        </w:rPr>
      </w:pPr>
      <w:r w:rsidRPr="00FE43A7">
        <w:rPr>
          <w:rFonts w:ascii="Times New Roman" w:eastAsia="Aptos" w:hAnsi="Times New Roman" w:cs="Times New Roman"/>
        </w:rPr>
        <w:t xml:space="preserve">Half-MISS / SPM is a viable alternative to traditional para-limbal techniques for horizontal strabismus, offering comparable outcomes in alignment and postoperative comfort with the </w:t>
      </w:r>
      <w:r w:rsidRPr="00FE43A7">
        <w:rPr>
          <w:rFonts w:ascii="Times New Roman" w:eastAsia="Aptos" w:hAnsi="Times New Roman" w:cs="Times New Roman"/>
        </w:rPr>
        <w:lastRenderedPageBreak/>
        <w:t xml:space="preserve">added benefit of a smaller conjunctival incision. Success depends on surgeon familiarity and careful patient selection. </w:t>
      </w:r>
    </w:p>
    <w:p w14:paraId="48DF5EA9" w14:textId="00E0D653" w:rsidR="00C5340D" w:rsidRPr="00CE3EA2" w:rsidRDefault="00C5340D" w:rsidP="00C5340D">
      <w:pPr>
        <w:spacing w:before="100" w:beforeAutospacing="1" w:after="200" w:line="273" w:lineRule="auto"/>
        <w:jc w:val="center"/>
        <w:rPr>
          <w:rFonts w:ascii="Times New Roman" w:eastAsia="SimSun" w:hAnsi="Times New Roman" w:cs="Times New Roman"/>
          <w:b/>
          <w:bCs/>
          <w:kern w:val="0"/>
          <w:sz w:val="22"/>
          <w:szCs w:val="22"/>
          <w14:ligatures w14:val="none"/>
        </w:rPr>
      </w:pPr>
      <w:r w:rsidRPr="00CE3EA2">
        <w:rPr>
          <w:rFonts w:ascii="Times New Roman" w:eastAsia="SimSun" w:hAnsi="Times New Roman" w:cs="Times New Roman"/>
          <w:b/>
          <w:bCs/>
          <w:kern w:val="0"/>
          <w:sz w:val="22"/>
          <w:szCs w:val="22"/>
          <w14:ligatures w14:val="none"/>
        </w:rPr>
        <w:t>When Not to Go Mini: Surgical Scenarios Best Left Conventional</w:t>
      </w:r>
    </w:p>
    <w:p w14:paraId="05B9DDC7" w14:textId="12F58CEC" w:rsidR="00C5340D" w:rsidRPr="00CE3EA2" w:rsidRDefault="00C5340D" w:rsidP="00C5340D">
      <w:pPr>
        <w:spacing w:before="100" w:beforeAutospacing="1" w:after="200" w:line="273" w:lineRule="auto"/>
        <w:jc w:val="center"/>
        <w:rPr>
          <w:rFonts w:ascii="Times New Roman" w:eastAsia="SimSun" w:hAnsi="Times New Roman" w:cs="Times New Roman"/>
          <w:b/>
          <w:bCs/>
          <w:kern w:val="0"/>
          <w:sz w:val="22"/>
          <w:szCs w:val="22"/>
          <w14:ligatures w14:val="none"/>
        </w:rPr>
      </w:pPr>
      <w:r w:rsidRPr="00CE3EA2">
        <w:rPr>
          <w:rFonts w:ascii="Times New Roman" w:eastAsia="SimSun" w:hAnsi="Times New Roman" w:cs="Times New Roman"/>
          <w:b/>
          <w:bCs/>
          <w:kern w:val="0"/>
          <w:sz w:val="22"/>
          <w:szCs w:val="22"/>
          <w14:ligatures w14:val="none"/>
        </w:rPr>
        <w:t>Dr Kanchita Pandey</w:t>
      </w:r>
    </w:p>
    <w:p w14:paraId="3C3F44B3" w14:textId="77777777" w:rsidR="00C5340D" w:rsidRPr="00CE3EA2" w:rsidRDefault="00C5340D" w:rsidP="00C5340D">
      <w:pPr>
        <w:spacing w:before="100" w:beforeAutospacing="1" w:after="200" w:line="273"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 xml:space="preserve">1. </w:t>
      </w:r>
      <w:r w:rsidRPr="00CE3EA2">
        <w:rPr>
          <w:rFonts w:ascii="Times New Roman" w:eastAsia="SimSun" w:hAnsi="Times New Roman" w:cs="Times New Roman"/>
          <w:b/>
          <w:bCs/>
          <w:kern w:val="0"/>
          <w:sz w:val="22"/>
          <w:szCs w:val="22"/>
          <w14:ligatures w14:val="none"/>
        </w:rPr>
        <w:t>Introduction</w:t>
      </w:r>
    </w:p>
    <w:p w14:paraId="2D64BD3E"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Minimally Invasive Squint Surgery (MISS), popularized by Daniel Mojon, represents a paradigm shift in strabismus surgery. Using small keyhole conjunctival incisions, MISS aims to reduce tissue trauma, postoperative discomfort, and visible scarring while maintaining surgical efficacy comparable to standard limbal or fornix approaches.</w:t>
      </w:r>
    </w:p>
    <w:p w14:paraId="670FF46F" w14:textId="124CF521"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Despite its advantages, MISS is not universally applicable. Appropriate case selection remains critical to ensure optimal alignment and long-term stability.</w:t>
      </w:r>
    </w:p>
    <w:p w14:paraId="16655FB4" w14:textId="0CBCCD97" w:rsidR="00C5340D" w:rsidRPr="00CE3EA2" w:rsidRDefault="00C5340D" w:rsidP="00C5340D">
      <w:pPr>
        <w:spacing w:before="100" w:beforeAutospacing="1" w:after="200" w:line="273"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 xml:space="preserve"> </w:t>
      </w:r>
      <w:r w:rsidRPr="00CE3EA2">
        <w:rPr>
          <w:rFonts w:ascii="Times New Roman" w:eastAsia="SimSun" w:hAnsi="Times New Roman" w:cs="Times New Roman"/>
          <w:b/>
          <w:bCs/>
          <w:kern w:val="0"/>
          <w:sz w:val="22"/>
          <w:szCs w:val="22"/>
          <w14:ligatures w14:val="none"/>
        </w:rPr>
        <w:t>2. Principles of MISS</w:t>
      </w:r>
    </w:p>
    <w:p w14:paraId="4A154B24"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Small radial conjunctival cuts away from the limbus</w:t>
      </w:r>
    </w:p>
    <w:p w14:paraId="2DF07A3F"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Minimal disruption of perilimbal vessels</w:t>
      </w:r>
    </w:p>
    <w:p w14:paraId="7D8E9860"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Preservation of conjunctival integrity</w:t>
      </w:r>
    </w:p>
    <w:p w14:paraId="6278A4BE"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Reduced postoperative inflammation and faster recovery</w:t>
      </w:r>
    </w:p>
    <w:p w14:paraId="4954EF41"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Equivalent motor outcomes in selected cases</w:t>
      </w:r>
    </w:p>
    <w:p w14:paraId="66A04D25" w14:textId="523F1BD0" w:rsidR="00C5340D" w:rsidRPr="00CE3EA2" w:rsidRDefault="00C5340D" w:rsidP="00C5340D">
      <w:pPr>
        <w:spacing w:before="100" w:beforeAutospacing="1" w:after="200" w:line="273" w:lineRule="auto"/>
        <w:rPr>
          <w:rFonts w:ascii="Times New Roman" w:eastAsia="SimSun" w:hAnsi="Times New Roman" w:cs="Times New Roman"/>
          <w:b/>
          <w:bCs/>
          <w:kern w:val="0"/>
          <w:sz w:val="22"/>
          <w:szCs w:val="22"/>
          <w14:ligatures w14:val="none"/>
        </w:rPr>
      </w:pPr>
      <w:r w:rsidRPr="00CE3EA2">
        <w:rPr>
          <w:rFonts w:ascii="Times New Roman" w:eastAsia="SimSun" w:hAnsi="Times New Roman" w:cs="Times New Roman"/>
          <w:b/>
          <w:bCs/>
          <w:kern w:val="0"/>
          <w:sz w:val="22"/>
          <w:szCs w:val="22"/>
          <w14:ligatures w14:val="none"/>
        </w:rPr>
        <w:t xml:space="preserve"> 3. Advantages</w:t>
      </w:r>
    </w:p>
    <w:p w14:paraId="2EBC7CA1"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Segoe UI Symbol" w:eastAsia="SimSun" w:hAnsi="Segoe UI Symbol" w:cs="Segoe UI Symbol"/>
          <w:kern w:val="0"/>
          <w:sz w:val="22"/>
          <w:szCs w:val="22"/>
          <w14:ligatures w14:val="none"/>
        </w:rPr>
        <w:t>✔</w:t>
      </w:r>
      <w:r w:rsidRPr="00CE3EA2">
        <w:rPr>
          <w:rFonts w:ascii="Times New Roman" w:eastAsia="SimSun" w:hAnsi="Times New Roman" w:cs="Times New Roman"/>
          <w:kern w:val="0"/>
          <w:sz w:val="22"/>
          <w:szCs w:val="22"/>
          <w14:ligatures w14:val="none"/>
        </w:rPr>
        <w:t xml:space="preserve"> Better cosmesis (no visible limbal scar)</w:t>
      </w:r>
    </w:p>
    <w:p w14:paraId="1005ED74"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Segoe UI Symbol" w:eastAsia="SimSun" w:hAnsi="Segoe UI Symbol" w:cs="Segoe UI Symbol"/>
          <w:kern w:val="0"/>
          <w:sz w:val="22"/>
          <w:szCs w:val="22"/>
          <w14:ligatures w14:val="none"/>
        </w:rPr>
        <w:t>✔</w:t>
      </w:r>
      <w:r w:rsidRPr="00CE3EA2">
        <w:rPr>
          <w:rFonts w:ascii="Times New Roman" w:eastAsia="SimSun" w:hAnsi="Times New Roman" w:cs="Times New Roman"/>
          <w:kern w:val="0"/>
          <w:sz w:val="22"/>
          <w:szCs w:val="22"/>
          <w14:ligatures w14:val="none"/>
        </w:rPr>
        <w:t xml:space="preserve"> Less conjunctival swelling and discomfort</w:t>
      </w:r>
    </w:p>
    <w:p w14:paraId="4E734120"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Segoe UI Symbol" w:eastAsia="SimSun" w:hAnsi="Segoe UI Symbol" w:cs="Segoe UI Symbol"/>
          <w:kern w:val="0"/>
          <w:sz w:val="22"/>
          <w:szCs w:val="22"/>
          <w14:ligatures w14:val="none"/>
        </w:rPr>
        <w:t>✔</w:t>
      </w:r>
      <w:r w:rsidRPr="00CE3EA2">
        <w:rPr>
          <w:rFonts w:ascii="Times New Roman" w:eastAsia="SimSun" w:hAnsi="Times New Roman" w:cs="Times New Roman"/>
          <w:kern w:val="0"/>
          <w:sz w:val="22"/>
          <w:szCs w:val="22"/>
          <w14:ligatures w14:val="none"/>
        </w:rPr>
        <w:t xml:space="preserve"> Faster rehabilitation</w:t>
      </w:r>
    </w:p>
    <w:p w14:paraId="36963521"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Segoe UI Symbol" w:eastAsia="SimSun" w:hAnsi="Segoe UI Symbol" w:cs="Segoe UI Symbol"/>
          <w:kern w:val="0"/>
          <w:sz w:val="22"/>
          <w:szCs w:val="22"/>
          <w14:ligatures w14:val="none"/>
        </w:rPr>
        <w:t>✔</w:t>
      </w:r>
      <w:r w:rsidRPr="00CE3EA2">
        <w:rPr>
          <w:rFonts w:ascii="Times New Roman" w:eastAsia="SimSun" w:hAnsi="Times New Roman" w:cs="Times New Roman"/>
          <w:kern w:val="0"/>
          <w:sz w:val="22"/>
          <w:szCs w:val="22"/>
          <w14:ligatures w14:val="none"/>
        </w:rPr>
        <w:t xml:space="preserve"> Easier re-operation due to preserved conjunctiva</w:t>
      </w:r>
    </w:p>
    <w:p w14:paraId="3B80F7EC"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Segoe UI Symbol" w:eastAsia="SimSun" w:hAnsi="Segoe UI Symbol" w:cs="Segoe UI Symbol"/>
          <w:kern w:val="0"/>
          <w:sz w:val="22"/>
          <w:szCs w:val="22"/>
          <w14:ligatures w14:val="none"/>
        </w:rPr>
        <w:t>✔</w:t>
      </w:r>
      <w:r w:rsidRPr="00CE3EA2">
        <w:rPr>
          <w:rFonts w:ascii="Times New Roman" w:eastAsia="SimSun" w:hAnsi="Times New Roman" w:cs="Times New Roman"/>
          <w:kern w:val="0"/>
          <w:sz w:val="22"/>
          <w:szCs w:val="22"/>
          <w14:ligatures w14:val="none"/>
        </w:rPr>
        <w:t xml:space="preserve"> Reduced risk of anterior segment ischemia</w:t>
      </w:r>
    </w:p>
    <w:p w14:paraId="5DB3F6C5" w14:textId="77777777" w:rsidR="00C5340D" w:rsidRPr="00CE3EA2" w:rsidRDefault="00C5340D" w:rsidP="00C5340D">
      <w:pPr>
        <w:spacing w:before="100" w:beforeAutospacing="1" w:after="200" w:line="273"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 xml:space="preserve"> </w:t>
      </w:r>
    </w:p>
    <w:p w14:paraId="5C0EBBD5" w14:textId="77777777" w:rsidR="00C5340D" w:rsidRPr="00CE3EA2" w:rsidRDefault="00C5340D" w:rsidP="00C5340D">
      <w:pPr>
        <w:spacing w:before="100" w:beforeAutospacing="1" w:after="200" w:line="273" w:lineRule="auto"/>
        <w:rPr>
          <w:rFonts w:ascii="Times New Roman" w:eastAsia="SimSun" w:hAnsi="Times New Roman" w:cs="Times New Roman"/>
          <w:b/>
          <w:bCs/>
          <w:kern w:val="0"/>
          <w:sz w:val="22"/>
          <w:szCs w:val="22"/>
          <w14:ligatures w14:val="none"/>
        </w:rPr>
      </w:pPr>
      <w:r w:rsidRPr="00CE3EA2">
        <w:rPr>
          <w:rFonts w:ascii="Times New Roman" w:eastAsia="SimSun" w:hAnsi="Times New Roman" w:cs="Times New Roman"/>
          <w:b/>
          <w:bCs/>
          <w:kern w:val="0"/>
          <w:sz w:val="22"/>
          <w:szCs w:val="22"/>
          <w14:ligatures w14:val="none"/>
        </w:rPr>
        <w:t>4. Ideal Indications</w:t>
      </w:r>
    </w:p>
    <w:p w14:paraId="3C48B32B"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Primary horizontal muscle surgery (recession/resection)</w:t>
      </w:r>
    </w:p>
    <w:p w14:paraId="4C0E5BD3"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lastRenderedPageBreak/>
        <w:t>Small-to-moderate angle deviations</w:t>
      </w:r>
    </w:p>
    <w:p w14:paraId="5DE59A5F"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Cooperative patients with good exposure</w:t>
      </w:r>
    </w:p>
    <w:p w14:paraId="4C601DDB"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Re-operations where conjunctiva needs preservation</w:t>
      </w:r>
    </w:p>
    <w:p w14:paraId="1E663141" w14:textId="77777777" w:rsidR="00C5340D" w:rsidRPr="00CE3EA2" w:rsidRDefault="00C5340D" w:rsidP="00C5340D">
      <w:pPr>
        <w:spacing w:before="100" w:beforeAutospacing="1" w:after="200" w:line="273"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 xml:space="preserve"> </w:t>
      </w:r>
    </w:p>
    <w:p w14:paraId="517C4428" w14:textId="77777777" w:rsidR="00C5340D" w:rsidRPr="00CE3EA2" w:rsidRDefault="00C5340D" w:rsidP="00C5340D">
      <w:pPr>
        <w:spacing w:before="100" w:beforeAutospacing="1" w:after="200" w:line="273" w:lineRule="auto"/>
        <w:rPr>
          <w:rFonts w:ascii="Times New Roman" w:eastAsia="SimSun" w:hAnsi="Times New Roman" w:cs="Times New Roman"/>
          <w:b/>
          <w:bCs/>
          <w:kern w:val="0"/>
          <w:sz w:val="22"/>
          <w:szCs w:val="22"/>
          <w14:ligatures w14:val="none"/>
        </w:rPr>
      </w:pPr>
      <w:r w:rsidRPr="00CE3EA2">
        <w:rPr>
          <w:rFonts w:ascii="Times New Roman" w:eastAsia="SimSun" w:hAnsi="Times New Roman" w:cs="Times New Roman"/>
          <w:b/>
          <w:bCs/>
          <w:kern w:val="0"/>
          <w:sz w:val="22"/>
          <w:szCs w:val="22"/>
          <w14:ligatures w14:val="none"/>
        </w:rPr>
        <w:t>5. When NOT to Go Mini — Scenarios Favoring Conventional Approach</w:t>
      </w:r>
    </w:p>
    <w:p w14:paraId="274F9F8E"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u w:val="single"/>
          <w14:ligatures w14:val="none"/>
        </w:rPr>
      </w:pPr>
      <w:r w:rsidRPr="00CE3EA2">
        <w:rPr>
          <w:rFonts w:ascii="Times New Roman" w:eastAsia="SimSun" w:hAnsi="Times New Roman" w:cs="Times New Roman"/>
          <w:kern w:val="0"/>
          <w:sz w:val="22"/>
          <w:szCs w:val="22"/>
          <w:u w:val="single"/>
          <w14:ligatures w14:val="none"/>
        </w:rPr>
        <w:t>A. Large Angle Strabismus</w:t>
      </w:r>
    </w:p>
    <w:p w14:paraId="34A8C914"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Very large esotropia/exotropia requiring extensive muscle displacement</w:t>
      </w:r>
    </w:p>
    <w:p w14:paraId="4A36CA79"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Multiple muscle surgery in one eye</w:t>
      </w:r>
    </w:p>
    <w:p w14:paraId="3302655D"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Why conventional?</w:t>
      </w:r>
    </w:p>
    <w:p w14:paraId="7DF77FB7"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Better exposure ensures accurate measurements and secure suturing.</w:t>
      </w:r>
    </w:p>
    <w:p w14:paraId="5AC01536" w14:textId="51336359" w:rsidR="00C5340D" w:rsidRPr="00CE3EA2" w:rsidRDefault="00C5340D" w:rsidP="00C5340D">
      <w:pPr>
        <w:spacing w:before="100" w:beforeAutospacing="1" w:after="200" w:line="240" w:lineRule="auto"/>
        <w:rPr>
          <w:rFonts w:ascii="Times New Roman" w:eastAsia="SimSun" w:hAnsi="Times New Roman" w:cs="Times New Roman"/>
          <w:kern w:val="0"/>
          <w:sz w:val="22"/>
          <w:szCs w:val="22"/>
          <w:u w:val="single"/>
          <w14:ligatures w14:val="none"/>
        </w:rPr>
      </w:pPr>
      <w:r w:rsidRPr="00CE3EA2">
        <w:rPr>
          <w:rFonts w:ascii="Times New Roman" w:eastAsia="SimSun" w:hAnsi="Times New Roman" w:cs="Times New Roman"/>
          <w:kern w:val="0"/>
          <w:sz w:val="22"/>
          <w:szCs w:val="22"/>
          <w14:ligatures w14:val="none"/>
        </w:rPr>
        <w:t xml:space="preserve"> </w:t>
      </w:r>
      <w:r w:rsidRPr="00CE3EA2">
        <w:rPr>
          <w:rFonts w:ascii="Times New Roman" w:eastAsia="SimSun" w:hAnsi="Times New Roman" w:cs="Times New Roman"/>
          <w:kern w:val="0"/>
          <w:sz w:val="22"/>
          <w:szCs w:val="22"/>
          <w:u w:val="single"/>
          <w14:ligatures w14:val="none"/>
        </w:rPr>
        <w:t>B. Complex Vertical Deviations</w:t>
      </w:r>
    </w:p>
    <w:p w14:paraId="15FAAE42"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Significant hypertropia with oblique muscle involvement</w:t>
      </w:r>
    </w:p>
    <w:p w14:paraId="4CFBD432"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Dissociated vertical deviation requiring wide dissection</w:t>
      </w:r>
    </w:p>
    <w:p w14:paraId="7408612C"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 xml:space="preserve"> Why conventional?</w:t>
      </w:r>
    </w:p>
    <w:p w14:paraId="0084BB1E"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Precise identification of muscle planes is safer with larger exposure.</w:t>
      </w:r>
    </w:p>
    <w:p w14:paraId="669F4D7B" w14:textId="3B7721DA"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 xml:space="preserve"> </w:t>
      </w:r>
      <w:r w:rsidRPr="00CE3EA2">
        <w:rPr>
          <w:rFonts w:ascii="Times New Roman" w:eastAsia="SimSun" w:hAnsi="Times New Roman" w:cs="Times New Roman"/>
          <w:kern w:val="0"/>
          <w:sz w:val="22"/>
          <w:szCs w:val="22"/>
          <w:u w:val="single"/>
          <w14:ligatures w14:val="none"/>
        </w:rPr>
        <w:t>C. Restrictive or Fibrotic Strabismus</w:t>
      </w:r>
    </w:p>
    <w:p w14:paraId="086C5469"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Thyroid eye disease</w:t>
      </w:r>
    </w:p>
    <w:p w14:paraId="3EEEE2C3"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Post-traumatic fibrosis</w:t>
      </w:r>
    </w:p>
    <w:p w14:paraId="6D7E2988"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Congenital fibrosis syndromes</w:t>
      </w:r>
    </w:p>
    <w:p w14:paraId="1C0C2651"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u w:val="single"/>
          <w14:ligatures w14:val="none"/>
        </w:rPr>
      </w:pPr>
      <w:r w:rsidRPr="00CE3EA2">
        <w:rPr>
          <w:rFonts w:ascii="Times New Roman" w:eastAsia="SimSun" w:hAnsi="Times New Roman" w:cs="Times New Roman"/>
          <w:kern w:val="0"/>
          <w:sz w:val="22"/>
          <w:szCs w:val="22"/>
          <w14:ligatures w14:val="none"/>
        </w:rPr>
        <w:t xml:space="preserve"> </w:t>
      </w:r>
      <w:r w:rsidRPr="00CE3EA2">
        <w:rPr>
          <w:rFonts w:ascii="Times New Roman" w:eastAsia="SimSun" w:hAnsi="Times New Roman" w:cs="Times New Roman"/>
          <w:kern w:val="0"/>
          <w:sz w:val="22"/>
          <w:szCs w:val="22"/>
          <w:u w:val="single"/>
          <w14:ligatures w14:val="none"/>
        </w:rPr>
        <w:t>Why conventional?</w:t>
      </w:r>
    </w:p>
    <w:p w14:paraId="1926B816"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Dense adhesions require broad visualization to avoid scleral perforation.</w:t>
      </w:r>
    </w:p>
    <w:p w14:paraId="0F782019" w14:textId="22FDDA41" w:rsidR="00C5340D" w:rsidRPr="00CE3EA2" w:rsidRDefault="00C5340D" w:rsidP="00C5340D">
      <w:pPr>
        <w:spacing w:before="100" w:beforeAutospacing="1" w:after="200" w:line="240" w:lineRule="auto"/>
        <w:rPr>
          <w:rFonts w:ascii="Times New Roman" w:eastAsia="SimSun" w:hAnsi="Times New Roman" w:cs="Times New Roman"/>
          <w:kern w:val="0"/>
          <w:sz w:val="22"/>
          <w:szCs w:val="22"/>
          <w:u w:val="single"/>
          <w14:ligatures w14:val="none"/>
        </w:rPr>
      </w:pPr>
      <w:r w:rsidRPr="00CE3EA2">
        <w:rPr>
          <w:rFonts w:ascii="Times New Roman" w:eastAsia="SimSun" w:hAnsi="Times New Roman" w:cs="Times New Roman"/>
          <w:kern w:val="0"/>
          <w:sz w:val="22"/>
          <w:szCs w:val="22"/>
          <w:u w:val="single"/>
          <w14:ligatures w14:val="none"/>
        </w:rPr>
        <w:t xml:space="preserve"> D. Re-operations with Extensive Scarring - </w:t>
      </w:r>
      <w:r w:rsidRPr="00CE3EA2">
        <w:rPr>
          <w:rFonts w:ascii="Times New Roman" w:eastAsia="SimSun" w:hAnsi="Times New Roman" w:cs="Times New Roman"/>
          <w:kern w:val="0"/>
          <w:sz w:val="22"/>
          <w:szCs w:val="22"/>
          <w14:ligatures w14:val="none"/>
        </w:rPr>
        <w:t>Although MISS preserves conjunctiva, heavily scarred eyes may need open exposure for safe muscle identification.</w:t>
      </w:r>
    </w:p>
    <w:p w14:paraId="0E741EB3"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 xml:space="preserve"> </w:t>
      </w:r>
    </w:p>
    <w:p w14:paraId="17CA74AC"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u w:val="single"/>
          <w14:ligatures w14:val="none"/>
        </w:rPr>
      </w:pPr>
      <w:r w:rsidRPr="00CE3EA2">
        <w:rPr>
          <w:rFonts w:ascii="Times New Roman" w:eastAsia="SimSun" w:hAnsi="Times New Roman" w:cs="Times New Roman"/>
          <w:kern w:val="0"/>
          <w:sz w:val="22"/>
          <w:szCs w:val="22"/>
          <w:u w:val="single"/>
          <w14:ligatures w14:val="none"/>
        </w:rPr>
        <w:t>E. Pediatric Cases with Poor Exposure</w:t>
      </w:r>
    </w:p>
    <w:p w14:paraId="4CEAB470"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lastRenderedPageBreak/>
        <w:t>Deep-set eyes</w:t>
      </w:r>
    </w:p>
    <w:p w14:paraId="6319113D"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Narrow palpebral fissures</w:t>
      </w:r>
    </w:p>
    <w:p w14:paraId="53B74838"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Poor cooperation</w:t>
      </w:r>
    </w:p>
    <w:p w14:paraId="395A7E3C"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Why conventional?</w:t>
      </w:r>
    </w:p>
    <w:p w14:paraId="5FA9A13B"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Surgical control and safety take precedence over incision size.</w:t>
      </w:r>
    </w:p>
    <w:p w14:paraId="2433839C" w14:textId="7FAABA77" w:rsidR="00C5340D" w:rsidRPr="00CE3EA2" w:rsidRDefault="00C5340D" w:rsidP="00C5340D">
      <w:pPr>
        <w:spacing w:before="100" w:beforeAutospacing="1" w:after="200" w:line="240" w:lineRule="auto"/>
        <w:rPr>
          <w:rFonts w:ascii="Times New Roman" w:eastAsia="SimSun" w:hAnsi="Times New Roman" w:cs="Times New Roman"/>
          <w:kern w:val="0"/>
          <w:sz w:val="22"/>
          <w:szCs w:val="22"/>
          <w:u w:val="single"/>
          <w14:ligatures w14:val="none"/>
        </w:rPr>
      </w:pPr>
      <w:r w:rsidRPr="00CE3EA2">
        <w:rPr>
          <w:rFonts w:ascii="Times New Roman" w:eastAsia="SimSun" w:hAnsi="Times New Roman" w:cs="Times New Roman"/>
          <w:kern w:val="0"/>
          <w:sz w:val="22"/>
          <w:szCs w:val="22"/>
          <w:u w:val="single"/>
          <w14:ligatures w14:val="none"/>
        </w:rPr>
        <w:t xml:space="preserve"> F. Transposition Procedures</w:t>
      </w:r>
    </w:p>
    <w:p w14:paraId="674CB184"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Vertical rectus transposition</w:t>
      </w:r>
    </w:p>
    <w:p w14:paraId="0442F77D"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Complex paralytic strabismus (e.g., sixth nerve palsy)</w:t>
      </w:r>
    </w:p>
    <w:p w14:paraId="181D246B"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 xml:space="preserve"> Why conventional?</w:t>
      </w:r>
    </w:p>
    <w:p w14:paraId="310AE494"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Requires wide access for accurate vector alignment and vessel preservation.</w:t>
      </w:r>
    </w:p>
    <w:p w14:paraId="50CE863B" w14:textId="53C052AD" w:rsidR="00C5340D" w:rsidRPr="00CE3EA2" w:rsidRDefault="00C5340D" w:rsidP="00C5340D">
      <w:pPr>
        <w:spacing w:before="100" w:beforeAutospacing="1" w:after="200" w:line="240" w:lineRule="auto"/>
        <w:rPr>
          <w:rFonts w:ascii="Times New Roman" w:eastAsia="SimSun" w:hAnsi="Times New Roman" w:cs="Times New Roman"/>
          <w:kern w:val="0"/>
          <w:sz w:val="22"/>
          <w:szCs w:val="22"/>
          <w:u w:val="single"/>
          <w14:ligatures w14:val="none"/>
        </w:rPr>
      </w:pPr>
      <w:r w:rsidRPr="00CE3EA2">
        <w:rPr>
          <w:rFonts w:ascii="Times New Roman" w:eastAsia="SimSun" w:hAnsi="Times New Roman" w:cs="Times New Roman"/>
          <w:kern w:val="0"/>
          <w:sz w:val="22"/>
          <w:szCs w:val="22"/>
          <w:u w:val="single"/>
          <w14:ligatures w14:val="none"/>
        </w:rPr>
        <w:t xml:space="preserve"> G. Globe or Conjunctival Pathology</w:t>
      </w:r>
    </w:p>
    <w:p w14:paraId="1E006C16" w14:textId="77777777" w:rsidR="00C5340D" w:rsidRPr="00CE3EA2" w:rsidRDefault="00C5340D" w:rsidP="00C5340D">
      <w:pPr>
        <w:spacing w:before="100" w:beforeAutospacing="1" w:after="200" w:line="240" w:lineRule="auto"/>
        <w:rPr>
          <w:rFonts w:ascii="Times New Roman" w:eastAsia="SimSun" w:hAnsi="Times New Roman" w:cs="Times New Roman"/>
          <w:kern w:val="0"/>
          <w14:ligatures w14:val="none"/>
        </w:rPr>
      </w:pPr>
      <w:r w:rsidRPr="00CE3EA2">
        <w:rPr>
          <w:rFonts w:ascii="Times New Roman" w:eastAsia="SimSun" w:hAnsi="Times New Roman" w:cs="Times New Roman"/>
          <w:kern w:val="0"/>
          <w14:ligatures w14:val="none"/>
        </w:rPr>
        <w:t>Conjunctival scarring or symblepharon</w:t>
      </w:r>
    </w:p>
    <w:p w14:paraId="113F5BFD"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Prior ocular surface surgery</w:t>
      </w:r>
    </w:p>
    <w:p w14:paraId="46B8C423"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Why conventional?</w:t>
      </w:r>
    </w:p>
    <w:p w14:paraId="39495AA4"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 xml:space="preserve">Anatomy may be distorted, making limited access </w:t>
      </w:r>
      <w:proofErr w:type="spellStart"/>
      <w:proofErr w:type="gramStart"/>
      <w:r w:rsidRPr="00CE3EA2">
        <w:rPr>
          <w:rFonts w:ascii="Times New Roman" w:eastAsia="SimSun" w:hAnsi="Times New Roman" w:cs="Times New Roman"/>
          <w:kern w:val="0"/>
          <w:sz w:val="22"/>
          <w:szCs w:val="22"/>
          <w14:ligatures w14:val="none"/>
        </w:rPr>
        <w:t>unsafe.Transposition</w:t>
      </w:r>
      <w:proofErr w:type="spellEnd"/>
      <w:proofErr w:type="gramEnd"/>
      <w:r w:rsidRPr="00CE3EA2">
        <w:rPr>
          <w:rFonts w:ascii="Times New Roman" w:eastAsia="SimSun" w:hAnsi="Times New Roman" w:cs="Times New Roman"/>
          <w:kern w:val="0"/>
          <w:sz w:val="22"/>
          <w:szCs w:val="22"/>
          <w14:ligatures w14:val="none"/>
        </w:rPr>
        <w:t xml:space="preserve"> Procedures</w:t>
      </w:r>
    </w:p>
    <w:p w14:paraId="4E271CF2"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Vertical rectus transposition</w:t>
      </w:r>
    </w:p>
    <w:p w14:paraId="4D8E41CF"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Complex paralytic strabismus (e.g., sixth nerve palsy)</w:t>
      </w:r>
    </w:p>
    <w:p w14:paraId="657F907E"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Why conventional?</w:t>
      </w:r>
    </w:p>
    <w:p w14:paraId="69D719FF" w14:textId="77777777" w:rsidR="00C5340D" w:rsidRPr="00CE3EA2" w:rsidRDefault="00C5340D" w:rsidP="00C5340D">
      <w:pPr>
        <w:spacing w:before="100" w:beforeAutospacing="1" w:after="200" w:line="240" w:lineRule="auto"/>
        <w:rPr>
          <w:rFonts w:ascii="Times New Roman" w:eastAsia="SimSun" w:hAnsi="Times New Roman" w:cs="Times New Roman"/>
          <w:kern w:val="0"/>
          <w:sz w:val="22"/>
          <w:szCs w:val="22"/>
          <w14:ligatures w14:val="none"/>
        </w:rPr>
      </w:pPr>
      <w:r w:rsidRPr="00CE3EA2">
        <w:rPr>
          <w:rFonts w:ascii="Times New Roman" w:eastAsia="SimSun" w:hAnsi="Times New Roman" w:cs="Times New Roman"/>
          <w:kern w:val="0"/>
          <w:sz w:val="22"/>
          <w:szCs w:val="22"/>
          <w14:ligatures w14:val="none"/>
        </w:rPr>
        <w:t>Requires wide access for accurate vector alignment and vessel preservation.</w:t>
      </w:r>
    </w:p>
    <w:p w14:paraId="72E30F07" w14:textId="77777777" w:rsidR="00CE3EA2" w:rsidRDefault="00CE3EA2" w:rsidP="00C5340D">
      <w:pPr>
        <w:keepNext/>
        <w:keepLines/>
        <w:spacing w:before="480" w:after="0" w:line="276" w:lineRule="auto"/>
        <w:jc w:val="center"/>
        <w:outlineLvl w:val="0"/>
        <w:rPr>
          <w:rFonts w:ascii="Calibri" w:eastAsia="MS Gothic" w:hAnsi="Calibri" w:cs="Times New Roman"/>
          <w:b/>
          <w:bCs/>
          <w:color w:val="000000" w:themeColor="text1"/>
          <w:kern w:val="0"/>
          <w:sz w:val="28"/>
          <w:szCs w:val="28"/>
          <w14:ligatures w14:val="none"/>
        </w:rPr>
      </w:pPr>
    </w:p>
    <w:p w14:paraId="0968F68A" w14:textId="77777777" w:rsidR="00CE3EA2" w:rsidRDefault="00CE3EA2" w:rsidP="00C5340D">
      <w:pPr>
        <w:keepNext/>
        <w:keepLines/>
        <w:spacing w:before="480" w:after="0" w:line="276" w:lineRule="auto"/>
        <w:jc w:val="center"/>
        <w:outlineLvl w:val="0"/>
        <w:rPr>
          <w:rFonts w:ascii="Calibri" w:eastAsia="MS Gothic" w:hAnsi="Calibri" w:cs="Times New Roman"/>
          <w:b/>
          <w:bCs/>
          <w:color w:val="000000" w:themeColor="text1"/>
          <w:kern w:val="0"/>
          <w:sz w:val="28"/>
          <w:szCs w:val="28"/>
          <w14:ligatures w14:val="none"/>
        </w:rPr>
      </w:pPr>
    </w:p>
    <w:p w14:paraId="2F47CF16" w14:textId="77777777" w:rsidR="00CE3EA2" w:rsidRDefault="00CE3EA2" w:rsidP="00C5340D">
      <w:pPr>
        <w:keepNext/>
        <w:keepLines/>
        <w:spacing w:before="480" w:after="0" w:line="276" w:lineRule="auto"/>
        <w:jc w:val="center"/>
        <w:outlineLvl w:val="0"/>
        <w:rPr>
          <w:rFonts w:ascii="Calibri" w:eastAsia="MS Gothic" w:hAnsi="Calibri" w:cs="Times New Roman"/>
          <w:b/>
          <w:bCs/>
          <w:color w:val="000000" w:themeColor="text1"/>
          <w:kern w:val="0"/>
          <w:sz w:val="28"/>
          <w:szCs w:val="28"/>
          <w14:ligatures w14:val="none"/>
        </w:rPr>
      </w:pPr>
    </w:p>
    <w:p w14:paraId="6C78B144" w14:textId="2AB2FAAF" w:rsidR="00C5340D" w:rsidRPr="006D07E8" w:rsidRDefault="00C5340D" w:rsidP="00C5340D">
      <w:pPr>
        <w:keepNext/>
        <w:keepLines/>
        <w:spacing w:before="480" w:after="0" w:line="276" w:lineRule="auto"/>
        <w:jc w:val="center"/>
        <w:outlineLvl w:val="0"/>
        <w:rPr>
          <w:rFonts w:ascii="Calibri" w:eastAsia="MS Gothic" w:hAnsi="Calibri" w:cs="Times New Roman"/>
          <w:b/>
          <w:bCs/>
          <w:color w:val="000000" w:themeColor="text1"/>
          <w:kern w:val="0"/>
          <w:sz w:val="28"/>
          <w:szCs w:val="28"/>
          <w14:ligatures w14:val="none"/>
        </w:rPr>
      </w:pPr>
      <w:r w:rsidRPr="006D07E8">
        <w:rPr>
          <w:rFonts w:ascii="Calibri" w:eastAsia="MS Gothic" w:hAnsi="Calibri" w:cs="Times New Roman"/>
          <w:b/>
          <w:bCs/>
          <w:color w:val="000000" w:themeColor="text1"/>
          <w:kern w:val="0"/>
          <w:sz w:val="28"/>
          <w:szCs w:val="28"/>
          <w14:ligatures w14:val="none"/>
        </w:rPr>
        <w:t>Evaluating the True Impact of MISS in Strabismus Management</w:t>
      </w:r>
    </w:p>
    <w:p w14:paraId="6D355EBC" w14:textId="77777777" w:rsidR="00C5340D" w:rsidRPr="00C5340D" w:rsidRDefault="00C5340D" w:rsidP="00C5340D">
      <w:pPr>
        <w:spacing w:after="200" w:line="276" w:lineRule="auto"/>
        <w:jc w:val="center"/>
        <w:rPr>
          <w:rFonts w:ascii="Cambria" w:eastAsia="MS Mincho" w:hAnsi="Cambria" w:cs="Times New Roman"/>
          <w:kern w:val="0"/>
          <w:sz w:val="22"/>
          <w:szCs w:val="22"/>
          <w14:ligatures w14:val="none"/>
        </w:rPr>
      </w:pPr>
      <w:r w:rsidRPr="00C5340D">
        <w:rPr>
          <w:rFonts w:ascii="Cambria" w:eastAsia="MS Mincho" w:hAnsi="Cambria" w:cs="Times New Roman"/>
          <w:kern w:val="0"/>
          <w:sz w:val="22"/>
          <w:szCs w:val="22"/>
          <w14:ligatures w14:val="none"/>
        </w:rPr>
        <w:t>Dr Anam Ansari</w:t>
      </w:r>
    </w:p>
    <w:p w14:paraId="338034D4" w14:textId="3A608D36" w:rsidR="00C5340D" w:rsidRPr="00C5340D" w:rsidRDefault="00C5340D" w:rsidP="00C5340D">
      <w:pPr>
        <w:spacing w:after="200" w:line="276" w:lineRule="auto"/>
        <w:jc w:val="center"/>
        <w:rPr>
          <w:rFonts w:ascii="Cambria" w:eastAsia="MS Mincho" w:hAnsi="Cambria" w:cs="Times New Roman"/>
          <w:kern w:val="0"/>
          <w:sz w:val="22"/>
          <w:szCs w:val="22"/>
          <w14:ligatures w14:val="none"/>
        </w:rPr>
      </w:pPr>
      <w:r w:rsidRPr="00C5340D">
        <w:rPr>
          <w:rFonts w:ascii="Cambria" w:eastAsia="MS Mincho" w:hAnsi="Cambria" w:cs="Times New Roman"/>
          <w:kern w:val="0"/>
          <w:sz w:val="22"/>
          <w:szCs w:val="22"/>
          <w14:ligatures w14:val="none"/>
        </w:rPr>
        <w:t>Guru Nanak Eye Centre</w:t>
      </w:r>
    </w:p>
    <w:p w14:paraId="58777D75" w14:textId="77777777" w:rsidR="00C5340D" w:rsidRPr="00C5340D" w:rsidRDefault="00C5340D" w:rsidP="00C5340D">
      <w:pPr>
        <w:spacing w:after="200" w:line="276" w:lineRule="auto"/>
        <w:jc w:val="center"/>
        <w:rPr>
          <w:rFonts w:ascii="Cambria" w:eastAsia="MS Mincho" w:hAnsi="Cambria" w:cs="Times New Roman"/>
          <w:kern w:val="0"/>
          <w:sz w:val="22"/>
          <w:szCs w:val="22"/>
          <w14:ligatures w14:val="none"/>
        </w:rPr>
      </w:pPr>
    </w:p>
    <w:p w14:paraId="7B14E68A" w14:textId="77777777" w:rsidR="00C5340D" w:rsidRPr="006D07E8" w:rsidRDefault="00C5340D" w:rsidP="00C5340D">
      <w:pPr>
        <w:keepNext/>
        <w:keepLines/>
        <w:spacing w:before="200" w:after="0" w:line="276" w:lineRule="auto"/>
        <w:outlineLvl w:val="1"/>
        <w:rPr>
          <w:rFonts w:ascii="Calibri" w:eastAsia="MS Gothic" w:hAnsi="Calibri" w:cs="Times New Roman"/>
          <w:b/>
          <w:bCs/>
          <w:color w:val="000000" w:themeColor="text1"/>
          <w:kern w:val="0"/>
          <w:sz w:val="26"/>
          <w:szCs w:val="26"/>
          <w14:ligatures w14:val="none"/>
        </w:rPr>
      </w:pPr>
      <w:r w:rsidRPr="006D07E8">
        <w:rPr>
          <w:rFonts w:ascii="Calibri" w:eastAsia="MS Gothic" w:hAnsi="Calibri" w:cs="Times New Roman"/>
          <w:b/>
          <w:bCs/>
          <w:color w:val="000000" w:themeColor="text1"/>
          <w:kern w:val="0"/>
          <w:sz w:val="26"/>
          <w:szCs w:val="26"/>
          <w14:ligatures w14:val="none"/>
        </w:rPr>
        <w:t>1. Introduction</w:t>
      </w:r>
    </w:p>
    <w:p w14:paraId="6BDD31B1" w14:textId="77777777" w:rsidR="00C5340D" w:rsidRPr="00C5340D" w:rsidRDefault="00C5340D" w:rsidP="00C5340D">
      <w:pPr>
        <w:spacing w:after="200" w:line="276" w:lineRule="auto"/>
        <w:rPr>
          <w:rFonts w:ascii="Cambria" w:eastAsia="MS Mincho" w:hAnsi="Cambria" w:cs="Times New Roman"/>
          <w:kern w:val="0"/>
          <w:sz w:val="22"/>
          <w:szCs w:val="22"/>
          <w14:ligatures w14:val="none"/>
        </w:rPr>
      </w:pPr>
      <w:r w:rsidRPr="00C5340D">
        <w:rPr>
          <w:rFonts w:ascii="Cambria" w:eastAsia="MS Mincho" w:hAnsi="Cambria" w:cs="Times New Roman"/>
          <w:kern w:val="0"/>
          <w:sz w:val="22"/>
          <w:szCs w:val="22"/>
          <w14:ligatures w14:val="none"/>
        </w:rPr>
        <w:t>Minimally Invasive Strabismus Surgery (MISS) represents an evolution in extraocular muscle surgery aimed at reducing tissue trauma while maintaining surgical precision and outcomes.</w:t>
      </w:r>
      <w:r w:rsidRPr="00C5340D">
        <w:rPr>
          <w:rFonts w:ascii="Cambria" w:eastAsia="MS Mincho" w:hAnsi="Cambria" w:cs="Times New Roman"/>
          <w:kern w:val="0"/>
          <w:sz w:val="22"/>
          <w:szCs w:val="22"/>
          <w14:ligatures w14:val="none"/>
        </w:rPr>
        <w:br/>
      </w:r>
      <w:r w:rsidRPr="00C5340D">
        <w:rPr>
          <w:rFonts w:ascii="Cambria" w:eastAsia="MS Mincho" w:hAnsi="Cambria" w:cs="Times New Roman"/>
          <w:kern w:val="0"/>
          <w:sz w:val="22"/>
          <w:szCs w:val="22"/>
          <w14:ligatures w14:val="none"/>
        </w:rPr>
        <w:br/>
        <w:t>MISS techniques utilize small radial conjunctival incisions placed away from the limbus to access rectus muscles, thereby preserving perilimbal conjunctiva and reducing postoperative inflammation.</w:t>
      </w:r>
      <w:r w:rsidRPr="00C5340D">
        <w:rPr>
          <w:rFonts w:ascii="Cambria" w:eastAsia="MS Mincho" w:hAnsi="Cambria" w:cs="Times New Roman"/>
          <w:kern w:val="0"/>
          <w:sz w:val="22"/>
          <w:szCs w:val="22"/>
          <w14:ligatures w14:val="none"/>
        </w:rPr>
        <w:br/>
      </w:r>
      <w:r w:rsidRPr="00C5340D">
        <w:rPr>
          <w:rFonts w:ascii="Cambria" w:eastAsia="MS Mincho" w:hAnsi="Cambria" w:cs="Times New Roman"/>
          <w:kern w:val="0"/>
          <w:sz w:val="22"/>
          <w:szCs w:val="22"/>
          <w14:ligatures w14:val="none"/>
        </w:rPr>
        <w:br/>
        <w:t>This presentation critically evaluates:</w:t>
      </w:r>
      <w:r w:rsidRPr="00C5340D">
        <w:rPr>
          <w:rFonts w:ascii="Cambria" w:eastAsia="MS Mincho" w:hAnsi="Cambria" w:cs="Times New Roman"/>
          <w:kern w:val="0"/>
          <w:sz w:val="22"/>
          <w:szCs w:val="22"/>
          <w14:ligatures w14:val="none"/>
        </w:rPr>
        <w:br/>
        <w:t>• Whether MISS improves patient outcomes</w:t>
      </w:r>
      <w:r w:rsidRPr="00C5340D">
        <w:rPr>
          <w:rFonts w:ascii="Cambria" w:eastAsia="MS Mincho" w:hAnsi="Cambria" w:cs="Times New Roman"/>
          <w:kern w:val="0"/>
          <w:sz w:val="22"/>
          <w:szCs w:val="22"/>
          <w14:ligatures w14:val="none"/>
        </w:rPr>
        <w:br/>
        <w:t>• Whether results are comparable to conventional approaches</w:t>
      </w:r>
      <w:r w:rsidRPr="00C5340D">
        <w:rPr>
          <w:rFonts w:ascii="Cambria" w:eastAsia="MS Mincho" w:hAnsi="Cambria" w:cs="Times New Roman"/>
          <w:kern w:val="0"/>
          <w:sz w:val="22"/>
          <w:szCs w:val="22"/>
          <w14:ligatures w14:val="none"/>
        </w:rPr>
        <w:br/>
        <w:t>• Its impact on long-term strabismus management</w:t>
      </w:r>
      <w:r w:rsidRPr="00C5340D">
        <w:rPr>
          <w:rFonts w:ascii="Cambria" w:eastAsia="MS Mincho" w:hAnsi="Cambria" w:cs="Times New Roman"/>
          <w:kern w:val="0"/>
          <w:sz w:val="22"/>
          <w:szCs w:val="22"/>
          <w14:ligatures w14:val="none"/>
        </w:rPr>
        <w:br/>
        <w:t>• Whether benefits are functional, cosmetic, or both</w:t>
      </w:r>
    </w:p>
    <w:p w14:paraId="1FC8535B" w14:textId="77777777" w:rsidR="00C5340D" w:rsidRPr="006D07E8" w:rsidRDefault="00C5340D" w:rsidP="00C5340D">
      <w:pPr>
        <w:keepNext/>
        <w:keepLines/>
        <w:spacing w:before="200" w:after="0" w:line="276" w:lineRule="auto"/>
        <w:outlineLvl w:val="1"/>
        <w:rPr>
          <w:rFonts w:ascii="Calibri" w:eastAsia="MS Gothic" w:hAnsi="Calibri" w:cs="Times New Roman"/>
          <w:b/>
          <w:bCs/>
          <w:color w:val="000000" w:themeColor="text1"/>
          <w:kern w:val="0"/>
          <w:sz w:val="26"/>
          <w:szCs w:val="26"/>
          <w14:ligatures w14:val="none"/>
        </w:rPr>
      </w:pPr>
      <w:r w:rsidRPr="006D07E8">
        <w:rPr>
          <w:rFonts w:ascii="Calibri" w:eastAsia="MS Gothic" w:hAnsi="Calibri" w:cs="Times New Roman"/>
          <w:b/>
          <w:bCs/>
          <w:color w:val="000000" w:themeColor="text1"/>
          <w:kern w:val="0"/>
          <w:sz w:val="26"/>
          <w:szCs w:val="26"/>
          <w14:ligatures w14:val="none"/>
        </w:rPr>
        <w:t>2. What Defines MISS?</w:t>
      </w:r>
    </w:p>
    <w:p w14:paraId="63328DDE" w14:textId="77777777" w:rsidR="00C5340D" w:rsidRPr="00C5340D" w:rsidRDefault="00C5340D" w:rsidP="00C5340D">
      <w:pPr>
        <w:spacing w:after="200" w:line="276" w:lineRule="auto"/>
        <w:rPr>
          <w:rFonts w:ascii="Cambria" w:eastAsia="MS Mincho" w:hAnsi="Cambria" w:cs="Times New Roman"/>
          <w:kern w:val="0"/>
          <w:sz w:val="22"/>
          <w:szCs w:val="22"/>
          <w14:ligatures w14:val="none"/>
        </w:rPr>
      </w:pPr>
      <w:r w:rsidRPr="00C5340D">
        <w:rPr>
          <w:rFonts w:ascii="Cambria" w:eastAsia="MS Mincho" w:hAnsi="Cambria" w:cs="Times New Roman"/>
          <w:kern w:val="0"/>
          <w:sz w:val="22"/>
          <w:szCs w:val="22"/>
          <w14:ligatures w14:val="none"/>
        </w:rPr>
        <w:t>MISS typically involves:</w:t>
      </w:r>
      <w:r w:rsidRPr="00C5340D">
        <w:rPr>
          <w:rFonts w:ascii="Cambria" w:eastAsia="MS Mincho" w:hAnsi="Cambria" w:cs="Times New Roman"/>
          <w:kern w:val="0"/>
          <w:sz w:val="22"/>
          <w:szCs w:val="22"/>
          <w14:ligatures w14:val="none"/>
        </w:rPr>
        <w:br/>
        <w:t>• Small keyhole radial incisions (2–3 mm)</w:t>
      </w:r>
      <w:r w:rsidRPr="00C5340D">
        <w:rPr>
          <w:rFonts w:ascii="Cambria" w:eastAsia="MS Mincho" w:hAnsi="Cambria" w:cs="Times New Roman"/>
          <w:kern w:val="0"/>
          <w:sz w:val="22"/>
          <w:szCs w:val="22"/>
          <w14:ligatures w14:val="none"/>
        </w:rPr>
        <w:br/>
        <w:t>• Tunnel dissection to muscle insertion</w:t>
      </w:r>
      <w:r w:rsidRPr="00C5340D">
        <w:rPr>
          <w:rFonts w:ascii="Cambria" w:eastAsia="MS Mincho" w:hAnsi="Cambria" w:cs="Times New Roman"/>
          <w:kern w:val="0"/>
          <w:sz w:val="22"/>
          <w:szCs w:val="22"/>
          <w14:ligatures w14:val="none"/>
        </w:rPr>
        <w:br/>
        <w:t>• Recession, resection, or plication through limited exposure</w:t>
      </w:r>
      <w:r w:rsidRPr="00C5340D">
        <w:rPr>
          <w:rFonts w:ascii="Cambria" w:eastAsia="MS Mincho" w:hAnsi="Cambria" w:cs="Times New Roman"/>
          <w:kern w:val="0"/>
          <w:sz w:val="22"/>
          <w:szCs w:val="22"/>
          <w14:ligatures w14:val="none"/>
        </w:rPr>
        <w:br/>
        <w:t>• Minimal conjunctival disruption</w:t>
      </w:r>
      <w:r w:rsidRPr="00C5340D">
        <w:rPr>
          <w:rFonts w:ascii="Cambria" w:eastAsia="MS Mincho" w:hAnsi="Cambria" w:cs="Times New Roman"/>
          <w:kern w:val="0"/>
          <w:sz w:val="22"/>
          <w:szCs w:val="22"/>
          <w14:ligatures w14:val="none"/>
        </w:rPr>
        <w:br/>
      </w:r>
      <w:r w:rsidRPr="00C5340D">
        <w:rPr>
          <w:rFonts w:ascii="Cambria" w:eastAsia="MS Mincho" w:hAnsi="Cambria" w:cs="Times New Roman"/>
          <w:kern w:val="0"/>
          <w:sz w:val="22"/>
          <w:szCs w:val="22"/>
          <w14:ligatures w14:val="none"/>
        </w:rPr>
        <w:br/>
        <w:t>This contrasts with conventional limbal peritomy or fornix-based incisions.</w:t>
      </w:r>
    </w:p>
    <w:p w14:paraId="25796640" w14:textId="77777777" w:rsidR="00C5340D" w:rsidRPr="006D07E8" w:rsidRDefault="00C5340D" w:rsidP="00C5340D">
      <w:pPr>
        <w:keepNext/>
        <w:keepLines/>
        <w:spacing w:before="200" w:after="0" w:line="276" w:lineRule="auto"/>
        <w:outlineLvl w:val="1"/>
        <w:rPr>
          <w:rFonts w:ascii="Calibri" w:eastAsia="MS Gothic" w:hAnsi="Calibri" w:cs="Times New Roman"/>
          <w:b/>
          <w:bCs/>
          <w:color w:val="000000" w:themeColor="text1"/>
          <w:kern w:val="0"/>
          <w:sz w:val="26"/>
          <w:szCs w:val="26"/>
          <w14:ligatures w14:val="none"/>
        </w:rPr>
      </w:pPr>
      <w:r w:rsidRPr="006D07E8">
        <w:rPr>
          <w:rFonts w:ascii="Calibri" w:eastAsia="MS Gothic" w:hAnsi="Calibri" w:cs="Times New Roman"/>
          <w:b/>
          <w:bCs/>
          <w:color w:val="000000" w:themeColor="text1"/>
          <w:kern w:val="0"/>
          <w:sz w:val="26"/>
          <w:szCs w:val="26"/>
          <w14:ligatures w14:val="none"/>
        </w:rPr>
        <w:t>3. Evaluating the True Impact – Key Domains</w:t>
      </w:r>
    </w:p>
    <w:p w14:paraId="3D546E9B" w14:textId="77777777" w:rsidR="00C5340D" w:rsidRPr="00C5340D" w:rsidRDefault="00C5340D" w:rsidP="00C5340D">
      <w:pPr>
        <w:spacing w:after="200" w:line="276" w:lineRule="auto"/>
        <w:rPr>
          <w:rFonts w:ascii="Cambria" w:eastAsia="MS Mincho" w:hAnsi="Cambria" w:cs="Times New Roman"/>
          <w:kern w:val="0"/>
          <w:sz w:val="22"/>
          <w:szCs w:val="22"/>
          <w14:ligatures w14:val="none"/>
        </w:rPr>
      </w:pPr>
      <w:r w:rsidRPr="00C5340D">
        <w:rPr>
          <w:rFonts w:ascii="Cambria" w:eastAsia="MS Mincho" w:hAnsi="Cambria" w:cs="Times New Roman"/>
          <w:kern w:val="0"/>
          <w:sz w:val="22"/>
          <w:szCs w:val="22"/>
          <w14:ligatures w14:val="none"/>
        </w:rPr>
        <w:t>A. Surgical Outcomes</w:t>
      </w:r>
      <w:r w:rsidRPr="00C5340D">
        <w:rPr>
          <w:rFonts w:ascii="Cambria" w:eastAsia="MS Mincho" w:hAnsi="Cambria" w:cs="Times New Roman"/>
          <w:kern w:val="0"/>
          <w:sz w:val="22"/>
          <w:szCs w:val="22"/>
          <w14:ligatures w14:val="none"/>
        </w:rPr>
        <w:br/>
        <w:t>• Comparable motor alignment outcomes</w:t>
      </w:r>
      <w:r w:rsidRPr="00C5340D">
        <w:rPr>
          <w:rFonts w:ascii="Cambria" w:eastAsia="MS Mincho" w:hAnsi="Cambria" w:cs="Times New Roman"/>
          <w:kern w:val="0"/>
          <w:sz w:val="22"/>
          <w:szCs w:val="22"/>
          <w14:ligatures w14:val="none"/>
        </w:rPr>
        <w:br/>
        <w:t>• Similar dose-response predictability</w:t>
      </w:r>
      <w:r w:rsidRPr="00C5340D">
        <w:rPr>
          <w:rFonts w:ascii="Cambria" w:eastAsia="MS Mincho" w:hAnsi="Cambria" w:cs="Times New Roman"/>
          <w:kern w:val="0"/>
          <w:sz w:val="22"/>
          <w:szCs w:val="22"/>
          <w14:ligatures w14:val="none"/>
        </w:rPr>
        <w:br/>
        <w:t>• No significant increase in over/</w:t>
      </w:r>
      <w:proofErr w:type="spellStart"/>
      <w:r w:rsidRPr="00C5340D">
        <w:rPr>
          <w:rFonts w:ascii="Cambria" w:eastAsia="MS Mincho" w:hAnsi="Cambria" w:cs="Times New Roman"/>
          <w:kern w:val="0"/>
          <w:sz w:val="22"/>
          <w:szCs w:val="22"/>
          <w14:ligatures w14:val="none"/>
        </w:rPr>
        <w:t>undercorrections</w:t>
      </w:r>
      <w:proofErr w:type="spellEnd"/>
      <w:r w:rsidRPr="00C5340D">
        <w:rPr>
          <w:rFonts w:ascii="Cambria" w:eastAsia="MS Mincho" w:hAnsi="Cambria" w:cs="Times New Roman"/>
          <w:kern w:val="0"/>
          <w:sz w:val="22"/>
          <w:szCs w:val="22"/>
          <w14:ligatures w14:val="none"/>
        </w:rPr>
        <w:br/>
      </w:r>
      <w:r w:rsidRPr="00C5340D">
        <w:rPr>
          <w:rFonts w:ascii="Cambria" w:eastAsia="MS Mincho" w:hAnsi="Cambria" w:cs="Times New Roman"/>
          <w:kern w:val="0"/>
          <w:sz w:val="22"/>
          <w:szCs w:val="22"/>
          <w14:ligatures w14:val="none"/>
        </w:rPr>
        <w:lastRenderedPageBreak/>
        <w:t>Conclusion: MISS does not compromise alignment efficacy.</w:t>
      </w:r>
      <w:r w:rsidRPr="00C5340D">
        <w:rPr>
          <w:rFonts w:ascii="Cambria" w:eastAsia="MS Mincho" w:hAnsi="Cambria" w:cs="Times New Roman"/>
          <w:kern w:val="0"/>
          <w:sz w:val="22"/>
          <w:szCs w:val="22"/>
          <w14:ligatures w14:val="none"/>
        </w:rPr>
        <w:br/>
      </w:r>
      <w:r w:rsidRPr="00C5340D">
        <w:rPr>
          <w:rFonts w:ascii="Cambria" w:eastAsia="MS Mincho" w:hAnsi="Cambria" w:cs="Times New Roman"/>
          <w:kern w:val="0"/>
          <w:sz w:val="22"/>
          <w:szCs w:val="22"/>
          <w14:ligatures w14:val="none"/>
        </w:rPr>
        <w:br/>
        <w:t>B. Postoperative Recovery</w:t>
      </w:r>
      <w:r w:rsidRPr="00C5340D">
        <w:rPr>
          <w:rFonts w:ascii="Cambria" w:eastAsia="MS Mincho" w:hAnsi="Cambria" w:cs="Times New Roman"/>
          <w:kern w:val="0"/>
          <w:sz w:val="22"/>
          <w:szCs w:val="22"/>
          <w14:ligatures w14:val="none"/>
        </w:rPr>
        <w:br/>
        <w:t>• Reduced conjunctival edema</w:t>
      </w:r>
      <w:r w:rsidRPr="00C5340D">
        <w:rPr>
          <w:rFonts w:ascii="Cambria" w:eastAsia="MS Mincho" w:hAnsi="Cambria" w:cs="Times New Roman"/>
          <w:kern w:val="0"/>
          <w:sz w:val="22"/>
          <w:szCs w:val="22"/>
          <w14:ligatures w14:val="none"/>
        </w:rPr>
        <w:br/>
        <w:t>• Less limbal injection</w:t>
      </w:r>
      <w:r w:rsidRPr="00C5340D">
        <w:rPr>
          <w:rFonts w:ascii="Cambria" w:eastAsia="MS Mincho" w:hAnsi="Cambria" w:cs="Times New Roman"/>
          <w:kern w:val="0"/>
          <w:sz w:val="22"/>
          <w:szCs w:val="22"/>
          <w14:ligatures w14:val="none"/>
        </w:rPr>
        <w:br/>
        <w:t>• Decreased postoperative discomfort</w:t>
      </w:r>
      <w:r w:rsidRPr="00C5340D">
        <w:rPr>
          <w:rFonts w:ascii="Cambria" w:eastAsia="MS Mincho" w:hAnsi="Cambria" w:cs="Times New Roman"/>
          <w:kern w:val="0"/>
          <w:sz w:val="22"/>
          <w:szCs w:val="22"/>
          <w14:ligatures w14:val="none"/>
        </w:rPr>
        <w:br/>
        <w:t>• Faster cosmetic recovery</w:t>
      </w:r>
      <w:r w:rsidRPr="00C5340D">
        <w:rPr>
          <w:rFonts w:ascii="Cambria" w:eastAsia="MS Mincho" w:hAnsi="Cambria" w:cs="Times New Roman"/>
          <w:kern w:val="0"/>
          <w:sz w:val="22"/>
          <w:szCs w:val="22"/>
          <w14:ligatures w14:val="none"/>
        </w:rPr>
        <w:br/>
        <w:t>Impact: Clear advantage in early postoperative phase.</w:t>
      </w:r>
      <w:r w:rsidRPr="00C5340D">
        <w:rPr>
          <w:rFonts w:ascii="Cambria" w:eastAsia="MS Mincho" w:hAnsi="Cambria" w:cs="Times New Roman"/>
          <w:kern w:val="0"/>
          <w:sz w:val="22"/>
          <w:szCs w:val="22"/>
          <w14:ligatures w14:val="none"/>
        </w:rPr>
        <w:br/>
      </w:r>
      <w:r w:rsidRPr="00C5340D">
        <w:rPr>
          <w:rFonts w:ascii="Cambria" w:eastAsia="MS Mincho" w:hAnsi="Cambria" w:cs="Times New Roman"/>
          <w:kern w:val="0"/>
          <w:sz w:val="22"/>
          <w:szCs w:val="22"/>
          <w14:ligatures w14:val="none"/>
        </w:rPr>
        <w:br/>
        <w:t>C. Anterior Segment Ischemia (ASI)</w:t>
      </w:r>
      <w:r w:rsidRPr="00C5340D">
        <w:rPr>
          <w:rFonts w:ascii="Cambria" w:eastAsia="MS Mincho" w:hAnsi="Cambria" w:cs="Times New Roman"/>
          <w:kern w:val="0"/>
          <w:sz w:val="22"/>
          <w:szCs w:val="22"/>
          <w14:ligatures w14:val="none"/>
        </w:rPr>
        <w:br/>
        <w:t>• Better preservation of perilimbal vasculature</w:t>
      </w:r>
      <w:r w:rsidRPr="00C5340D">
        <w:rPr>
          <w:rFonts w:ascii="Cambria" w:eastAsia="MS Mincho" w:hAnsi="Cambria" w:cs="Times New Roman"/>
          <w:kern w:val="0"/>
          <w:sz w:val="22"/>
          <w:szCs w:val="22"/>
          <w14:ligatures w14:val="none"/>
        </w:rPr>
        <w:br/>
        <w:t>• Theoretical reduction in ASI risk in multi-muscle surgeries</w:t>
      </w:r>
      <w:r w:rsidRPr="00C5340D">
        <w:rPr>
          <w:rFonts w:ascii="Cambria" w:eastAsia="MS Mincho" w:hAnsi="Cambria" w:cs="Times New Roman"/>
          <w:kern w:val="0"/>
          <w:sz w:val="22"/>
          <w:szCs w:val="22"/>
          <w14:ligatures w14:val="none"/>
        </w:rPr>
        <w:br/>
        <w:t>Evidence: Benefit plausible but ASI already rare in routine cases.</w:t>
      </w:r>
      <w:r w:rsidRPr="00C5340D">
        <w:rPr>
          <w:rFonts w:ascii="Cambria" w:eastAsia="MS Mincho" w:hAnsi="Cambria" w:cs="Times New Roman"/>
          <w:kern w:val="0"/>
          <w:sz w:val="22"/>
          <w:szCs w:val="22"/>
          <w14:ligatures w14:val="none"/>
        </w:rPr>
        <w:br/>
      </w:r>
      <w:r w:rsidRPr="00C5340D">
        <w:rPr>
          <w:rFonts w:ascii="Cambria" w:eastAsia="MS Mincho" w:hAnsi="Cambria" w:cs="Times New Roman"/>
          <w:kern w:val="0"/>
          <w:sz w:val="22"/>
          <w:szCs w:val="22"/>
          <w14:ligatures w14:val="none"/>
        </w:rPr>
        <w:br/>
        <w:t>D. Ocular Surface and Scarring</w:t>
      </w:r>
      <w:r w:rsidRPr="00C5340D">
        <w:rPr>
          <w:rFonts w:ascii="Cambria" w:eastAsia="MS Mincho" w:hAnsi="Cambria" w:cs="Times New Roman"/>
          <w:kern w:val="0"/>
          <w:sz w:val="22"/>
          <w:szCs w:val="22"/>
          <w14:ligatures w14:val="none"/>
        </w:rPr>
        <w:br/>
        <w:t>• Less conjunctival fibrosis</w:t>
      </w:r>
      <w:r w:rsidRPr="00C5340D">
        <w:rPr>
          <w:rFonts w:ascii="Cambria" w:eastAsia="MS Mincho" w:hAnsi="Cambria" w:cs="Times New Roman"/>
          <w:kern w:val="0"/>
          <w:sz w:val="22"/>
          <w:szCs w:val="22"/>
          <w14:ligatures w14:val="none"/>
        </w:rPr>
        <w:br/>
        <w:t>• Better preservation for future surgeries</w:t>
      </w:r>
      <w:r w:rsidRPr="00C5340D">
        <w:rPr>
          <w:rFonts w:ascii="Cambria" w:eastAsia="MS Mincho" w:hAnsi="Cambria" w:cs="Times New Roman"/>
          <w:kern w:val="0"/>
          <w:sz w:val="22"/>
          <w:szCs w:val="22"/>
          <w14:ligatures w14:val="none"/>
        </w:rPr>
        <w:br/>
        <w:t>• Potential advantage in re-operations</w:t>
      </w:r>
      <w:r w:rsidRPr="00C5340D">
        <w:rPr>
          <w:rFonts w:ascii="Cambria" w:eastAsia="MS Mincho" w:hAnsi="Cambria" w:cs="Times New Roman"/>
          <w:kern w:val="0"/>
          <w:sz w:val="22"/>
          <w:szCs w:val="22"/>
          <w14:ligatures w14:val="none"/>
        </w:rPr>
        <w:br/>
      </w:r>
      <w:r w:rsidRPr="00C5340D">
        <w:rPr>
          <w:rFonts w:ascii="Cambria" w:eastAsia="MS Mincho" w:hAnsi="Cambria" w:cs="Times New Roman"/>
          <w:kern w:val="0"/>
          <w:sz w:val="22"/>
          <w:szCs w:val="22"/>
          <w14:ligatures w14:val="none"/>
        </w:rPr>
        <w:br/>
        <w:t>E. Cosmetic Outcomes</w:t>
      </w:r>
      <w:r w:rsidRPr="00C5340D">
        <w:rPr>
          <w:rFonts w:ascii="Cambria" w:eastAsia="MS Mincho" w:hAnsi="Cambria" w:cs="Times New Roman"/>
          <w:kern w:val="0"/>
          <w:sz w:val="22"/>
          <w:szCs w:val="22"/>
          <w14:ligatures w14:val="none"/>
        </w:rPr>
        <w:br/>
        <w:t>• Minimal visible scarring</w:t>
      </w:r>
      <w:r w:rsidRPr="00C5340D">
        <w:rPr>
          <w:rFonts w:ascii="Cambria" w:eastAsia="MS Mincho" w:hAnsi="Cambria" w:cs="Times New Roman"/>
          <w:kern w:val="0"/>
          <w:sz w:val="22"/>
          <w:szCs w:val="22"/>
          <w14:ligatures w14:val="none"/>
        </w:rPr>
        <w:br/>
        <w:t>• Faster reduction in redness</w:t>
      </w:r>
      <w:r w:rsidRPr="00C5340D">
        <w:rPr>
          <w:rFonts w:ascii="Cambria" w:eastAsia="MS Mincho" w:hAnsi="Cambria" w:cs="Times New Roman"/>
          <w:kern w:val="0"/>
          <w:sz w:val="22"/>
          <w:szCs w:val="22"/>
          <w14:ligatures w14:val="none"/>
        </w:rPr>
        <w:br/>
        <w:t>• Higher patient satisfaction, especially in adults</w:t>
      </w:r>
      <w:r w:rsidRPr="00C5340D">
        <w:rPr>
          <w:rFonts w:ascii="Cambria" w:eastAsia="MS Mincho" w:hAnsi="Cambria" w:cs="Times New Roman"/>
          <w:kern w:val="0"/>
          <w:sz w:val="22"/>
          <w:szCs w:val="22"/>
          <w14:ligatures w14:val="none"/>
        </w:rPr>
        <w:br/>
      </w:r>
      <w:r w:rsidRPr="00C5340D">
        <w:rPr>
          <w:rFonts w:ascii="Cambria" w:eastAsia="MS Mincho" w:hAnsi="Cambria" w:cs="Times New Roman"/>
          <w:kern w:val="0"/>
          <w:sz w:val="22"/>
          <w:szCs w:val="22"/>
          <w14:ligatures w14:val="none"/>
        </w:rPr>
        <w:br/>
        <w:t>F. Operative Time &amp; Learning Curve</w:t>
      </w:r>
      <w:r w:rsidRPr="00C5340D">
        <w:rPr>
          <w:rFonts w:ascii="Cambria" w:eastAsia="MS Mincho" w:hAnsi="Cambria" w:cs="Times New Roman"/>
          <w:kern w:val="0"/>
          <w:sz w:val="22"/>
          <w:szCs w:val="22"/>
          <w14:ligatures w14:val="none"/>
        </w:rPr>
        <w:br/>
        <w:t>• Steeper learning curve</w:t>
      </w:r>
      <w:r w:rsidRPr="00C5340D">
        <w:rPr>
          <w:rFonts w:ascii="Cambria" w:eastAsia="MS Mincho" w:hAnsi="Cambria" w:cs="Times New Roman"/>
          <w:kern w:val="0"/>
          <w:sz w:val="22"/>
          <w:szCs w:val="22"/>
          <w14:ligatures w14:val="none"/>
        </w:rPr>
        <w:br/>
        <w:t>• Comparable operative time after experience</w:t>
      </w:r>
      <w:r w:rsidRPr="00C5340D">
        <w:rPr>
          <w:rFonts w:ascii="Cambria" w:eastAsia="MS Mincho" w:hAnsi="Cambria" w:cs="Times New Roman"/>
          <w:kern w:val="0"/>
          <w:sz w:val="22"/>
          <w:szCs w:val="22"/>
          <w14:ligatures w14:val="none"/>
        </w:rPr>
        <w:br/>
        <w:t>• Technically demanding in fibrotic or complex cases</w:t>
      </w:r>
      <w:r w:rsidRPr="00C5340D">
        <w:rPr>
          <w:rFonts w:ascii="Cambria" w:eastAsia="MS Mincho" w:hAnsi="Cambria" w:cs="Times New Roman"/>
          <w:kern w:val="0"/>
          <w:sz w:val="22"/>
          <w:szCs w:val="22"/>
          <w14:ligatures w14:val="none"/>
        </w:rPr>
        <w:br/>
      </w:r>
      <w:r w:rsidRPr="00C5340D">
        <w:rPr>
          <w:rFonts w:ascii="Cambria" w:eastAsia="MS Mincho" w:hAnsi="Cambria" w:cs="Times New Roman"/>
          <w:kern w:val="0"/>
          <w:sz w:val="22"/>
          <w:szCs w:val="22"/>
          <w14:ligatures w14:val="none"/>
        </w:rPr>
        <w:br/>
        <w:t>G. Cost Effectiveness</w:t>
      </w:r>
      <w:r w:rsidRPr="00C5340D">
        <w:rPr>
          <w:rFonts w:ascii="Cambria" w:eastAsia="MS Mincho" w:hAnsi="Cambria" w:cs="Times New Roman"/>
          <w:kern w:val="0"/>
          <w:sz w:val="22"/>
          <w:szCs w:val="22"/>
          <w14:ligatures w14:val="none"/>
        </w:rPr>
        <w:br/>
        <w:t>• No major equipment cost difference</w:t>
      </w:r>
      <w:r w:rsidRPr="00C5340D">
        <w:rPr>
          <w:rFonts w:ascii="Cambria" w:eastAsia="MS Mincho" w:hAnsi="Cambria" w:cs="Times New Roman"/>
          <w:kern w:val="0"/>
          <w:sz w:val="22"/>
          <w:szCs w:val="22"/>
          <w14:ligatures w14:val="none"/>
        </w:rPr>
        <w:br/>
        <w:t>• Possible indirect savings via faster recovery</w:t>
      </w:r>
    </w:p>
    <w:p w14:paraId="6B24037A" w14:textId="77777777" w:rsidR="00C5340D" w:rsidRPr="006D07E8" w:rsidRDefault="00C5340D" w:rsidP="00C5340D">
      <w:pPr>
        <w:keepNext/>
        <w:keepLines/>
        <w:spacing w:before="200" w:after="0" w:line="276" w:lineRule="auto"/>
        <w:outlineLvl w:val="1"/>
        <w:rPr>
          <w:rFonts w:ascii="Calibri" w:eastAsia="MS Gothic" w:hAnsi="Calibri" w:cs="Times New Roman"/>
          <w:b/>
          <w:bCs/>
          <w:color w:val="000000" w:themeColor="text1"/>
          <w:kern w:val="0"/>
          <w:sz w:val="26"/>
          <w:szCs w:val="26"/>
          <w14:ligatures w14:val="none"/>
        </w:rPr>
      </w:pPr>
      <w:r w:rsidRPr="006D07E8">
        <w:rPr>
          <w:rFonts w:ascii="Calibri" w:eastAsia="MS Gothic" w:hAnsi="Calibri" w:cs="Times New Roman"/>
          <w:b/>
          <w:bCs/>
          <w:color w:val="000000" w:themeColor="text1"/>
          <w:kern w:val="0"/>
          <w:sz w:val="26"/>
          <w:szCs w:val="26"/>
          <w14:ligatures w14:val="none"/>
        </w:rPr>
        <w:t>4. Limitations of MISS</w:t>
      </w:r>
    </w:p>
    <w:p w14:paraId="5FA650FC" w14:textId="77777777" w:rsidR="00C5340D" w:rsidRPr="00C5340D" w:rsidRDefault="00C5340D" w:rsidP="00C5340D">
      <w:pPr>
        <w:spacing w:after="200" w:line="276" w:lineRule="auto"/>
        <w:rPr>
          <w:rFonts w:ascii="Cambria" w:eastAsia="MS Mincho" w:hAnsi="Cambria" w:cs="Times New Roman"/>
          <w:kern w:val="0"/>
          <w:sz w:val="22"/>
          <w:szCs w:val="22"/>
          <w14:ligatures w14:val="none"/>
        </w:rPr>
      </w:pPr>
      <w:r w:rsidRPr="00C5340D">
        <w:rPr>
          <w:rFonts w:ascii="Cambria" w:eastAsia="MS Mincho" w:hAnsi="Cambria" w:cs="Times New Roman"/>
          <w:kern w:val="0"/>
          <w:sz w:val="22"/>
          <w:szCs w:val="22"/>
          <w14:ligatures w14:val="none"/>
        </w:rPr>
        <w:t>• Technically demanding</w:t>
      </w:r>
      <w:r w:rsidRPr="00C5340D">
        <w:rPr>
          <w:rFonts w:ascii="Cambria" w:eastAsia="MS Mincho" w:hAnsi="Cambria" w:cs="Times New Roman"/>
          <w:kern w:val="0"/>
          <w:sz w:val="22"/>
          <w:szCs w:val="22"/>
          <w14:ligatures w14:val="none"/>
        </w:rPr>
        <w:br/>
        <w:t>• Limited exposure in complex deviations</w:t>
      </w:r>
      <w:r w:rsidRPr="00C5340D">
        <w:rPr>
          <w:rFonts w:ascii="Cambria" w:eastAsia="MS Mincho" w:hAnsi="Cambria" w:cs="Times New Roman"/>
          <w:kern w:val="0"/>
          <w:sz w:val="22"/>
          <w:szCs w:val="22"/>
          <w14:ligatures w14:val="none"/>
        </w:rPr>
        <w:br/>
        <w:t>• Challenging in severe fibrosis or large-angle strabismus</w:t>
      </w:r>
      <w:r w:rsidRPr="00C5340D">
        <w:rPr>
          <w:rFonts w:ascii="Cambria" w:eastAsia="MS Mincho" w:hAnsi="Cambria" w:cs="Times New Roman"/>
          <w:kern w:val="0"/>
          <w:sz w:val="22"/>
          <w:szCs w:val="22"/>
          <w14:ligatures w14:val="none"/>
        </w:rPr>
        <w:br/>
        <w:t>• Limited long-term randomized data</w:t>
      </w:r>
    </w:p>
    <w:p w14:paraId="0A7DC285" w14:textId="77777777" w:rsidR="00C5340D" w:rsidRPr="006D07E8" w:rsidRDefault="00C5340D" w:rsidP="00C5340D">
      <w:pPr>
        <w:keepNext/>
        <w:keepLines/>
        <w:spacing w:before="200" w:after="0" w:line="276" w:lineRule="auto"/>
        <w:outlineLvl w:val="1"/>
        <w:rPr>
          <w:rFonts w:ascii="Calibri" w:eastAsia="MS Gothic" w:hAnsi="Calibri" w:cs="Times New Roman"/>
          <w:b/>
          <w:bCs/>
          <w:color w:val="000000" w:themeColor="text1"/>
          <w:kern w:val="0"/>
          <w:sz w:val="26"/>
          <w:szCs w:val="26"/>
          <w14:ligatures w14:val="none"/>
        </w:rPr>
      </w:pPr>
      <w:r w:rsidRPr="006D07E8">
        <w:rPr>
          <w:rFonts w:ascii="Calibri" w:eastAsia="MS Gothic" w:hAnsi="Calibri" w:cs="Times New Roman"/>
          <w:b/>
          <w:bCs/>
          <w:color w:val="000000" w:themeColor="text1"/>
          <w:kern w:val="0"/>
          <w:sz w:val="26"/>
          <w:szCs w:val="26"/>
          <w14:ligatures w14:val="none"/>
        </w:rPr>
        <w:t>5. Impact on Clinical Practice</w:t>
      </w:r>
    </w:p>
    <w:p w14:paraId="159C1C2B" w14:textId="77777777" w:rsidR="00C5340D" w:rsidRPr="00C5340D" w:rsidRDefault="00C5340D" w:rsidP="00C5340D">
      <w:pPr>
        <w:spacing w:after="200" w:line="276" w:lineRule="auto"/>
        <w:rPr>
          <w:rFonts w:ascii="Cambria" w:eastAsia="MS Mincho" w:hAnsi="Cambria" w:cs="Times New Roman"/>
          <w:kern w:val="0"/>
          <w:sz w:val="22"/>
          <w:szCs w:val="22"/>
          <w14:ligatures w14:val="none"/>
        </w:rPr>
      </w:pPr>
      <w:r w:rsidRPr="00C5340D">
        <w:rPr>
          <w:rFonts w:ascii="Cambria" w:eastAsia="MS Mincho" w:hAnsi="Cambria" w:cs="Times New Roman"/>
          <w:kern w:val="0"/>
          <w:sz w:val="22"/>
          <w:szCs w:val="22"/>
          <w14:ligatures w14:val="none"/>
        </w:rPr>
        <w:t>• Increased acceptance of adult strabismus surgery</w:t>
      </w:r>
      <w:r w:rsidRPr="00C5340D">
        <w:rPr>
          <w:rFonts w:ascii="Cambria" w:eastAsia="MS Mincho" w:hAnsi="Cambria" w:cs="Times New Roman"/>
          <w:kern w:val="0"/>
          <w:sz w:val="22"/>
          <w:szCs w:val="22"/>
          <w14:ligatures w14:val="none"/>
        </w:rPr>
        <w:br/>
        <w:t>• Improved patient-perceived recovery</w:t>
      </w:r>
      <w:r w:rsidRPr="00C5340D">
        <w:rPr>
          <w:rFonts w:ascii="Cambria" w:eastAsia="MS Mincho" w:hAnsi="Cambria" w:cs="Times New Roman"/>
          <w:kern w:val="0"/>
          <w:sz w:val="22"/>
          <w:szCs w:val="22"/>
          <w14:ligatures w14:val="none"/>
        </w:rPr>
        <w:br/>
        <w:t>• Potentially better experience in redo cases</w:t>
      </w:r>
      <w:r w:rsidRPr="00C5340D">
        <w:rPr>
          <w:rFonts w:ascii="Cambria" w:eastAsia="MS Mincho" w:hAnsi="Cambria" w:cs="Times New Roman"/>
          <w:kern w:val="0"/>
          <w:sz w:val="22"/>
          <w:szCs w:val="22"/>
          <w14:ligatures w14:val="none"/>
        </w:rPr>
        <w:br/>
        <w:t>• Encourages cosmetically conscious patients to seek surgery</w:t>
      </w:r>
    </w:p>
    <w:p w14:paraId="20F16BC6" w14:textId="77777777" w:rsidR="00C5340D" w:rsidRPr="006D07E8" w:rsidRDefault="00C5340D" w:rsidP="00C5340D">
      <w:pPr>
        <w:keepNext/>
        <w:keepLines/>
        <w:spacing w:before="200" w:after="0" w:line="276" w:lineRule="auto"/>
        <w:outlineLvl w:val="1"/>
        <w:rPr>
          <w:rFonts w:ascii="Calibri" w:eastAsia="MS Gothic" w:hAnsi="Calibri" w:cs="Times New Roman"/>
          <w:b/>
          <w:bCs/>
          <w:color w:val="000000" w:themeColor="text1"/>
          <w:kern w:val="0"/>
          <w:sz w:val="26"/>
          <w:szCs w:val="26"/>
          <w14:ligatures w14:val="none"/>
        </w:rPr>
      </w:pPr>
      <w:r w:rsidRPr="006D07E8">
        <w:rPr>
          <w:rFonts w:ascii="Calibri" w:eastAsia="MS Gothic" w:hAnsi="Calibri" w:cs="Times New Roman"/>
          <w:b/>
          <w:bCs/>
          <w:color w:val="000000" w:themeColor="text1"/>
          <w:kern w:val="0"/>
          <w:sz w:val="26"/>
          <w:szCs w:val="26"/>
          <w14:ligatures w14:val="none"/>
        </w:rPr>
        <w:lastRenderedPageBreak/>
        <w:t>6. Ideal Candidates</w:t>
      </w:r>
    </w:p>
    <w:p w14:paraId="68C04FB6" w14:textId="77777777" w:rsidR="00C5340D" w:rsidRPr="00C5340D" w:rsidRDefault="00C5340D" w:rsidP="00C5340D">
      <w:pPr>
        <w:spacing w:after="200" w:line="276" w:lineRule="auto"/>
        <w:rPr>
          <w:rFonts w:ascii="Cambria" w:eastAsia="MS Mincho" w:hAnsi="Cambria" w:cs="Times New Roman"/>
          <w:kern w:val="0"/>
          <w:sz w:val="22"/>
          <w:szCs w:val="22"/>
          <w14:ligatures w14:val="none"/>
        </w:rPr>
      </w:pPr>
      <w:r w:rsidRPr="00C5340D">
        <w:rPr>
          <w:rFonts w:ascii="Cambria" w:eastAsia="MS Mincho" w:hAnsi="Cambria" w:cs="Times New Roman"/>
          <w:kern w:val="0"/>
          <w:sz w:val="22"/>
          <w:szCs w:val="22"/>
          <w14:ligatures w14:val="none"/>
        </w:rPr>
        <w:t>• Adult strabismus patients</w:t>
      </w:r>
      <w:r w:rsidRPr="00C5340D">
        <w:rPr>
          <w:rFonts w:ascii="Cambria" w:eastAsia="MS Mincho" w:hAnsi="Cambria" w:cs="Times New Roman"/>
          <w:kern w:val="0"/>
          <w:sz w:val="22"/>
          <w:szCs w:val="22"/>
          <w14:ligatures w14:val="none"/>
        </w:rPr>
        <w:br/>
        <w:t>• Re-operations</w:t>
      </w:r>
      <w:r w:rsidRPr="00C5340D">
        <w:rPr>
          <w:rFonts w:ascii="Cambria" w:eastAsia="MS Mincho" w:hAnsi="Cambria" w:cs="Times New Roman"/>
          <w:kern w:val="0"/>
          <w:sz w:val="22"/>
          <w:szCs w:val="22"/>
          <w14:ligatures w14:val="none"/>
        </w:rPr>
        <w:br/>
        <w:t xml:space="preserve">• </w:t>
      </w:r>
      <w:proofErr w:type="gramStart"/>
      <w:r w:rsidRPr="00C5340D">
        <w:rPr>
          <w:rFonts w:ascii="Cambria" w:eastAsia="MS Mincho" w:hAnsi="Cambria" w:cs="Times New Roman"/>
          <w:kern w:val="0"/>
          <w:sz w:val="22"/>
          <w:szCs w:val="22"/>
          <w14:ligatures w14:val="none"/>
        </w:rPr>
        <w:t>Multi-muscle</w:t>
      </w:r>
      <w:proofErr w:type="gramEnd"/>
      <w:r w:rsidRPr="00C5340D">
        <w:rPr>
          <w:rFonts w:ascii="Cambria" w:eastAsia="MS Mincho" w:hAnsi="Cambria" w:cs="Times New Roman"/>
          <w:kern w:val="0"/>
          <w:sz w:val="22"/>
          <w:szCs w:val="22"/>
          <w14:ligatures w14:val="none"/>
        </w:rPr>
        <w:t xml:space="preserve"> procedures</w:t>
      </w:r>
      <w:r w:rsidRPr="00C5340D">
        <w:rPr>
          <w:rFonts w:ascii="Cambria" w:eastAsia="MS Mincho" w:hAnsi="Cambria" w:cs="Times New Roman"/>
          <w:kern w:val="0"/>
          <w:sz w:val="22"/>
          <w:szCs w:val="22"/>
          <w14:ligatures w14:val="none"/>
        </w:rPr>
        <w:br/>
        <w:t>• Thyroid eye disease</w:t>
      </w:r>
      <w:r w:rsidRPr="00C5340D">
        <w:rPr>
          <w:rFonts w:ascii="Cambria" w:eastAsia="MS Mincho" w:hAnsi="Cambria" w:cs="Times New Roman"/>
          <w:kern w:val="0"/>
          <w:sz w:val="22"/>
          <w:szCs w:val="22"/>
          <w14:ligatures w14:val="none"/>
        </w:rPr>
        <w:br/>
        <w:t>• Cosmetically conscious individuals</w:t>
      </w:r>
    </w:p>
    <w:p w14:paraId="34BEEF94" w14:textId="77777777" w:rsidR="00C5340D" w:rsidRPr="006D07E8" w:rsidRDefault="00C5340D" w:rsidP="00C5340D">
      <w:pPr>
        <w:keepNext/>
        <w:keepLines/>
        <w:spacing w:before="200" w:after="0" w:line="276" w:lineRule="auto"/>
        <w:outlineLvl w:val="1"/>
        <w:rPr>
          <w:rFonts w:ascii="Calibri" w:eastAsia="MS Gothic" w:hAnsi="Calibri" w:cs="Times New Roman"/>
          <w:b/>
          <w:bCs/>
          <w:color w:val="000000" w:themeColor="text1"/>
          <w:kern w:val="0"/>
          <w:sz w:val="26"/>
          <w:szCs w:val="26"/>
          <w14:ligatures w14:val="none"/>
        </w:rPr>
      </w:pPr>
      <w:r w:rsidRPr="006D07E8">
        <w:rPr>
          <w:rFonts w:ascii="Calibri" w:eastAsia="MS Gothic" w:hAnsi="Calibri" w:cs="Times New Roman"/>
          <w:b/>
          <w:bCs/>
          <w:color w:val="000000" w:themeColor="text1"/>
          <w:kern w:val="0"/>
          <w:sz w:val="26"/>
          <w:szCs w:val="26"/>
          <w14:ligatures w14:val="none"/>
        </w:rPr>
        <w:t>7. Conclusion</w:t>
      </w:r>
    </w:p>
    <w:p w14:paraId="1BF9E147" w14:textId="77777777" w:rsidR="00C5340D" w:rsidRPr="00C5340D" w:rsidRDefault="00C5340D" w:rsidP="00C5340D">
      <w:pPr>
        <w:spacing w:after="200" w:line="276" w:lineRule="auto"/>
        <w:rPr>
          <w:rFonts w:ascii="Cambria" w:eastAsia="MS Mincho" w:hAnsi="Cambria" w:cs="Times New Roman"/>
          <w:kern w:val="0"/>
          <w:sz w:val="22"/>
          <w:szCs w:val="22"/>
          <w14:ligatures w14:val="none"/>
        </w:rPr>
      </w:pPr>
      <w:r w:rsidRPr="00C5340D">
        <w:rPr>
          <w:rFonts w:ascii="Cambria" w:eastAsia="MS Mincho" w:hAnsi="Cambria" w:cs="Times New Roman"/>
          <w:kern w:val="0"/>
          <w:sz w:val="22"/>
          <w:szCs w:val="22"/>
          <w14:ligatures w14:val="none"/>
        </w:rPr>
        <w:t>MISS does not change what we achieve in strabismus surgery—it changes how patients experience it.</w:t>
      </w:r>
      <w:r w:rsidRPr="00C5340D">
        <w:rPr>
          <w:rFonts w:ascii="Cambria" w:eastAsia="MS Mincho" w:hAnsi="Cambria" w:cs="Times New Roman"/>
          <w:kern w:val="0"/>
          <w:sz w:val="22"/>
          <w:szCs w:val="22"/>
          <w14:ligatures w14:val="none"/>
        </w:rPr>
        <w:br/>
      </w:r>
      <w:r w:rsidRPr="00C5340D">
        <w:rPr>
          <w:rFonts w:ascii="Cambria" w:eastAsia="MS Mincho" w:hAnsi="Cambria" w:cs="Times New Roman"/>
          <w:kern w:val="0"/>
          <w:sz w:val="22"/>
          <w:szCs w:val="22"/>
          <w14:ligatures w14:val="none"/>
        </w:rPr>
        <w:br/>
        <w:t xml:space="preserve">Alignment outcomes: Equivalent  </w:t>
      </w:r>
      <w:r w:rsidRPr="00C5340D">
        <w:rPr>
          <w:rFonts w:ascii="Cambria" w:eastAsia="MS Mincho" w:hAnsi="Cambria" w:cs="Times New Roman"/>
          <w:kern w:val="0"/>
          <w:sz w:val="22"/>
          <w:szCs w:val="22"/>
          <w14:ligatures w14:val="none"/>
        </w:rPr>
        <w:br/>
        <w:t xml:space="preserve">Early recovery: Superior  </w:t>
      </w:r>
      <w:r w:rsidRPr="00C5340D">
        <w:rPr>
          <w:rFonts w:ascii="Cambria" w:eastAsia="MS Mincho" w:hAnsi="Cambria" w:cs="Times New Roman"/>
          <w:kern w:val="0"/>
          <w:sz w:val="22"/>
          <w:szCs w:val="22"/>
          <w14:ligatures w14:val="none"/>
        </w:rPr>
        <w:br/>
        <w:t xml:space="preserve">Cosmesis: Superior  </w:t>
      </w:r>
      <w:r w:rsidRPr="00C5340D">
        <w:rPr>
          <w:rFonts w:ascii="Cambria" w:eastAsia="MS Mincho" w:hAnsi="Cambria" w:cs="Times New Roman"/>
          <w:kern w:val="0"/>
          <w:sz w:val="22"/>
          <w:szCs w:val="22"/>
          <w14:ligatures w14:val="none"/>
        </w:rPr>
        <w:br/>
        <w:t xml:space="preserve">Complications: Comparable  </w:t>
      </w:r>
      <w:r w:rsidRPr="00C5340D">
        <w:rPr>
          <w:rFonts w:ascii="Cambria" w:eastAsia="MS Mincho" w:hAnsi="Cambria" w:cs="Times New Roman"/>
          <w:kern w:val="0"/>
          <w:sz w:val="22"/>
          <w:szCs w:val="22"/>
          <w14:ligatures w14:val="none"/>
        </w:rPr>
        <w:br/>
        <w:t xml:space="preserve">Long-term outcomes: Similar  </w:t>
      </w:r>
      <w:r w:rsidRPr="00C5340D">
        <w:rPr>
          <w:rFonts w:ascii="Cambria" w:eastAsia="MS Mincho" w:hAnsi="Cambria" w:cs="Times New Roman"/>
          <w:kern w:val="0"/>
          <w:sz w:val="22"/>
          <w:szCs w:val="22"/>
          <w14:ligatures w14:val="none"/>
        </w:rPr>
        <w:br/>
      </w:r>
      <w:r w:rsidRPr="00C5340D">
        <w:rPr>
          <w:rFonts w:ascii="Cambria" w:eastAsia="MS Mincho" w:hAnsi="Cambria" w:cs="Times New Roman"/>
          <w:kern w:val="0"/>
          <w:sz w:val="22"/>
          <w:szCs w:val="22"/>
          <w14:ligatures w14:val="none"/>
        </w:rPr>
        <w:br/>
        <w:t>The true impact of MISS lies in enhanced recovery, improved patient satisfaction, and better ocular surface preservation—rather than superior motor correction.</w:t>
      </w:r>
    </w:p>
    <w:p w14:paraId="2B30358F" w14:textId="77777777" w:rsidR="00C5340D" w:rsidRPr="00C5340D" w:rsidRDefault="00C5340D" w:rsidP="00C5340D">
      <w:pPr>
        <w:spacing w:before="100" w:beforeAutospacing="1" w:after="200" w:line="240" w:lineRule="auto"/>
        <w:rPr>
          <w:rFonts w:ascii="Calibri" w:eastAsia="SimSun" w:hAnsi="Calibri" w:cs="Times New Roman"/>
          <w:kern w:val="0"/>
          <w:sz w:val="22"/>
          <w:szCs w:val="22"/>
          <w14:ligatures w14:val="none"/>
        </w:rPr>
      </w:pPr>
    </w:p>
    <w:p w14:paraId="589401A2" w14:textId="77777777" w:rsidR="00C5340D" w:rsidRPr="00FE43A7" w:rsidRDefault="00C5340D" w:rsidP="00FE43A7">
      <w:pPr>
        <w:spacing w:line="240" w:lineRule="auto"/>
        <w:rPr>
          <w:rFonts w:ascii="Times New Roman" w:eastAsia="Aptos" w:hAnsi="Times New Roman" w:cs="Times New Roman"/>
        </w:rPr>
      </w:pPr>
    </w:p>
    <w:p w14:paraId="310A841E" w14:textId="77777777" w:rsidR="00FE43A7" w:rsidRPr="00E34F06" w:rsidRDefault="00FE43A7" w:rsidP="00B3640B"/>
    <w:p w14:paraId="57BBBC87" w14:textId="77777777" w:rsidR="00734C43" w:rsidRPr="00734C43" w:rsidRDefault="00734C43" w:rsidP="00734C43">
      <w:pPr>
        <w:spacing w:before="100" w:beforeAutospacing="1" w:after="100" w:afterAutospacing="1" w:line="240" w:lineRule="auto"/>
        <w:rPr>
          <w:rFonts w:ascii="Times New Roman" w:eastAsia="Times New Roman" w:hAnsi="Times New Roman" w:cs="Times New Roman"/>
          <w:kern w:val="0"/>
          <w14:ligatures w14:val="none"/>
        </w:rPr>
      </w:pPr>
    </w:p>
    <w:p w14:paraId="17BB1C6D" w14:textId="77777777" w:rsidR="00105FEA" w:rsidRPr="00105FEA" w:rsidRDefault="00105FEA" w:rsidP="00105FEA">
      <w:pPr>
        <w:spacing w:before="100" w:beforeAutospacing="1" w:after="100" w:afterAutospacing="1" w:line="240" w:lineRule="auto"/>
        <w:rPr>
          <w:rFonts w:ascii="Times New Roman" w:eastAsia="Times New Roman" w:hAnsi="Times New Roman" w:cs="Times New Roman"/>
          <w:kern w:val="0"/>
          <w14:ligatures w14:val="none"/>
        </w:rPr>
      </w:pPr>
    </w:p>
    <w:p w14:paraId="6DB26986" w14:textId="77777777" w:rsidR="00105FEA" w:rsidRPr="00C6617E" w:rsidRDefault="00105FEA" w:rsidP="00C6617E">
      <w:pPr>
        <w:spacing w:before="100" w:beforeAutospacing="1" w:after="100" w:afterAutospacing="1" w:line="240" w:lineRule="auto"/>
        <w:rPr>
          <w:rFonts w:ascii="Times New Roman" w:eastAsia="Times New Roman" w:hAnsi="Times New Roman" w:cs="Times New Roman"/>
          <w:b/>
          <w:bCs/>
          <w:kern w:val="0"/>
          <w14:ligatures w14:val="none"/>
        </w:rPr>
      </w:pPr>
    </w:p>
    <w:sectPr w:rsidR="00105FEA" w:rsidRPr="00C661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ebkit-standard">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2876"/>
    <w:multiLevelType w:val="multilevel"/>
    <w:tmpl w:val="F8403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596DE8"/>
    <w:multiLevelType w:val="hybridMultilevel"/>
    <w:tmpl w:val="7E225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11EDC"/>
    <w:multiLevelType w:val="multilevel"/>
    <w:tmpl w:val="32A09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895259"/>
    <w:multiLevelType w:val="multilevel"/>
    <w:tmpl w:val="EB14D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0547D0"/>
    <w:multiLevelType w:val="hybridMultilevel"/>
    <w:tmpl w:val="5CE64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DC0F10"/>
    <w:multiLevelType w:val="hybridMultilevel"/>
    <w:tmpl w:val="F1C4A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565FA9"/>
    <w:multiLevelType w:val="multilevel"/>
    <w:tmpl w:val="65F86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45546C"/>
    <w:multiLevelType w:val="multilevel"/>
    <w:tmpl w:val="DB4EC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0E3031"/>
    <w:multiLevelType w:val="multilevel"/>
    <w:tmpl w:val="0BAE9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753944"/>
    <w:multiLevelType w:val="multilevel"/>
    <w:tmpl w:val="36527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A2291E"/>
    <w:multiLevelType w:val="hybridMultilevel"/>
    <w:tmpl w:val="2BA22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463C9D"/>
    <w:multiLevelType w:val="multilevel"/>
    <w:tmpl w:val="49246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877FBE"/>
    <w:multiLevelType w:val="hybridMultilevel"/>
    <w:tmpl w:val="F6D01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607FDC"/>
    <w:multiLevelType w:val="multilevel"/>
    <w:tmpl w:val="012EB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B8065F"/>
    <w:multiLevelType w:val="hybridMultilevel"/>
    <w:tmpl w:val="6388B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013694"/>
    <w:multiLevelType w:val="multilevel"/>
    <w:tmpl w:val="0464E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1307EE"/>
    <w:multiLevelType w:val="multilevel"/>
    <w:tmpl w:val="E59E5B5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 w15:restartNumberingAfterBreak="0">
    <w:nsid w:val="40610D2B"/>
    <w:multiLevelType w:val="multilevel"/>
    <w:tmpl w:val="A9F80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600918"/>
    <w:multiLevelType w:val="multilevel"/>
    <w:tmpl w:val="04D83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2A6482"/>
    <w:multiLevelType w:val="multilevel"/>
    <w:tmpl w:val="36247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AC63EE"/>
    <w:multiLevelType w:val="multilevel"/>
    <w:tmpl w:val="C1DED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3A6B13"/>
    <w:multiLevelType w:val="multilevel"/>
    <w:tmpl w:val="FEC0B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4E38E6"/>
    <w:multiLevelType w:val="multilevel"/>
    <w:tmpl w:val="1F4CF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43592C"/>
    <w:multiLevelType w:val="hybridMultilevel"/>
    <w:tmpl w:val="5AA26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E32FF7"/>
    <w:multiLevelType w:val="multilevel"/>
    <w:tmpl w:val="C89A74A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5" w15:restartNumberingAfterBreak="0">
    <w:nsid w:val="5D606DA4"/>
    <w:multiLevelType w:val="multilevel"/>
    <w:tmpl w:val="D70ED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831204"/>
    <w:multiLevelType w:val="multilevel"/>
    <w:tmpl w:val="B63CA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BB1C91"/>
    <w:multiLevelType w:val="multilevel"/>
    <w:tmpl w:val="42BC8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732566"/>
    <w:multiLevelType w:val="multilevel"/>
    <w:tmpl w:val="D340B9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B074E3"/>
    <w:multiLevelType w:val="hybridMultilevel"/>
    <w:tmpl w:val="D24AE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DB5825"/>
    <w:multiLevelType w:val="multilevel"/>
    <w:tmpl w:val="ADECE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8E81CF4"/>
    <w:multiLevelType w:val="multilevel"/>
    <w:tmpl w:val="EEEC56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FE6B0F"/>
    <w:multiLevelType w:val="hybridMultilevel"/>
    <w:tmpl w:val="CCFEA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2457131">
    <w:abstractNumId w:val="26"/>
  </w:num>
  <w:num w:numId="2" w16cid:durableId="246109758">
    <w:abstractNumId w:val="25"/>
  </w:num>
  <w:num w:numId="3" w16cid:durableId="717047520">
    <w:abstractNumId w:val="22"/>
  </w:num>
  <w:num w:numId="4" w16cid:durableId="1883512825">
    <w:abstractNumId w:val="17"/>
  </w:num>
  <w:num w:numId="5" w16cid:durableId="1511020787">
    <w:abstractNumId w:val="6"/>
  </w:num>
  <w:num w:numId="6" w16cid:durableId="1755861418">
    <w:abstractNumId w:val="11"/>
  </w:num>
  <w:num w:numId="7" w16cid:durableId="1258976324">
    <w:abstractNumId w:val="0"/>
  </w:num>
  <w:num w:numId="8" w16cid:durableId="1286275800">
    <w:abstractNumId w:val="13"/>
  </w:num>
  <w:num w:numId="9" w16cid:durableId="636688830">
    <w:abstractNumId w:val="28"/>
  </w:num>
  <w:num w:numId="10" w16cid:durableId="1398699230">
    <w:abstractNumId w:val="31"/>
  </w:num>
  <w:num w:numId="11" w16cid:durableId="594435227">
    <w:abstractNumId w:val="3"/>
  </w:num>
  <w:num w:numId="12" w16cid:durableId="1003512210">
    <w:abstractNumId w:val="15"/>
  </w:num>
  <w:num w:numId="13" w16cid:durableId="426973279">
    <w:abstractNumId w:val="21"/>
  </w:num>
  <w:num w:numId="14" w16cid:durableId="1170486006">
    <w:abstractNumId w:val="23"/>
  </w:num>
  <w:num w:numId="15" w16cid:durableId="522090281">
    <w:abstractNumId w:val="20"/>
  </w:num>
  <w:num w:numId="16" w16cid:durableId="832070480">
    <w:abstractNumId w:val="27"/>
  </w:num>
  <w:num w:numId="17" w16cid:durableId="2109765485">
    <w:abstractNumId w:val="9"/>
  </w:num>
  <w:num w:numId="18" w16cid:durableId="119307300">
    <w:abstractNumId w:val="2"/>
  </w:num>
  <w:num w:numId="19" w16cid:durableId="269971373">
    <w:abstractNumId w:val="32"/>
  </w:num>
  <w:num w:numId="20" w16cid:durableId="424422947">
    <w:abstractNumId w:val="10"/>
  </w:num>
  <w:num w:numId="21" w16cid:durableId="2121728247">
    <w:abstractNumId w:val="12"/>
  </w:num>
  <w:num w:numId="22" w16cid:durableId="1209418460">
    <w:abstractNumId w:val="14"/>
  </w:num>
  <w:num w:numId="23" w16cid:durableId="580330074">
    <w:abstractNumId w:val="5"/>
  </w:num>
  <w:num w:numId="24" w16cid:durableId="361830507">
    <w:abstractNumId w:val="29"/>
  </w:num>
  <w:num w:numId="25" w16cid:durableId="708454489">
    <w:abstractNumId w:val="4"/>
  </w:num>
  <w:num w:numId="26" w16cid:durableId="1970896011">
    <w:abstractNumId w:val="7"/>
  </w:num>
  <w:num w:numId="27" w16cid:durableId="1858932889">
    <w:abstractNumId w:val="24"/>
  </w:num>
  <w:num w:numId="28" w16cid:durableId="1218473612">
    <w:abstractNumId w:val="16"/>
  </w:num>
  <w:num w:numId="29" w16cid:durableId="1069881403">
    <w:abstractNumId w:val="18"/>
  </w:num>
  <w:num w:numId="30" w16cid:durableId="1605185742">
    <w:abstractNumId w:val="19"/>
  </w:num>
  <w:num w:numId="31" w16cid:durableId="1007516449">
    <w:abstractNumId w:val="8"/>
  </w:num>
  <w:num w:numId="32" w16cid:durableId="388192158">
    <w:abstractNumId w:val="30"/>
  </w:num>
  <w:num w:numId="33" w16cid:durableId="6720763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B2A"/>
    <w:rsid w:val="000A53A2"/>
    <w:rsid w:val="00105FEA"/>
    <w:rsid w:val="00110C36"/>
    <w:rsid w:val="00126EE7"/>
    <w:rsid w:val="001A0F1A"/>
    <w:rsid w:val="001E2B2A"/>
    <w:rsid w:val="001E706A"/>
    <w:rsid w:val="002611D5"/>
    <w:rsid w:val="002A5437"/>
    <w:rsid w:val="002D5DD8"/>
    <w:rsid w:val="00313D08"/>
    <w:rsid w:val="003226F9"/>
    <w:rsid w:val="00410C30"/>
    <w:rsid w:val="00430E7F"/>
    <w:rsid w:val="00434696"/>
    <w:rsid w:val="004604ED"/>
    <w:rsid w:val="004709F3"/>
    <w:rsid w:val="004710F5"/>
    <w:rsid w:val="004866DA"/>
    <w:rsid w:val="004B4712"/>
    <w:rsid w:val="004D1CE1"/>
    <w:rsid w:val="004D6110"/>
    <w:rsid w:val="004F7125"/>
    <w:rsid w:val="005016C2"/>
    <w:rsid w:val="005110EF"/>
    <w:rsid w:val="005A10C3"/>
    <w:rsid w:val="005A5172"/>
    <w:rsid w:val="005E1C12"/>
    <w:rsid w:val="00656EB5"/>
    <w:rsid w:val="00691874"/>
    <w:rsid w:val="00693538"/>
    <w:rsid w:val="006B7E5F"/>
    <w:rsid w:val="006C30BC"/>
    <w:rsid w:val="006D07E8"/>
    <w:rsid w:val="00734C43"/>
    <w:rsid w:val="00743575"/>
    <w:rsid w:val="00750CC7"/>
    <w:rsid w:val="00767726"/>
    <w:rsid w:val="007E6885"/>
    <w:rsid w:val="00832662"/>
    <w:rsid w:val="008A48B3"/>
    <w:rsid w:val="008F2D02"/>
    <w:rsid w:val="00960193"/>
    <w:rsid w:val="00966408"/>
    <w:rsid w:val="00977DF3"/>
    <w:rsid w:val="009C1947"/>
    <w:rsid w:val="009C3CB2"/>
    <w:rsid w:val="00A003E0"/>
    <w:rsid w:val="00A47273"/>
    <w:rsid w:val="00B24A79"/>
    <w:rsid w:val="00B3640B"/>
    <w:rsid w:val="00B96082"/>
    <w:rsid w:val="00BB1657"/>
    <w:rsid w:val="00C33332"/>
    <w:rsid w:val="00C5340D"/>
    <w:rsid w:val="00C563A5"/>
    <w:rsid w:val="00C6617E"/>
    <w:rsid w:val="00C66A8D"/>
    <w:rsid w:val="00C83C95"/>
    <w:rsid w:val="00CE3EA2"/>
    <w:rsid w:val="00DC11A4"/>
    <w:rsid w:val="00E14C3E"/>
    <w:rsid w:val="00EA5D0F"/>
    <w:rsid w:val="00EB3766"/>
    <w:rsid w:val="00F20353"/>
    <w:rsid w:val="00F21119"/>
    <w:rsid w:val="00F23C7C"/>
    <w:rsid w:val="00F23F65"/>
    <w:rsid w:val="00FD4BB9"/>
    <w:rsid w:val="00FE43A7"/>
    <w:rsid w:val="00FF4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2F648"/>
  <w15:chartTrackingRefBased/>
  <w15:docId w15:val="{40FF20C4-C4BB-4E64-9050-D728AA73E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2B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E2B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1E2B2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E2B2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E2B2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E2B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2B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2B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2B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2B2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1E2B2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1E2B2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E2B2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E2B2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E2B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2B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2B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2B2A"/>
    <w:rPr>
      <w:rFonts w:eastAsiaTheme="majorEastAsia" w:cstheme="majorBidi"/>
      <w:color w:val="272727" w:themeColor="text1" w:themeTint="D8"/>
    </w:rPr>
  </w:style>
  <w:style w:type="paragraph" w:styleId="Title">
    <w:name w:val="Title"/>
    <w:basedOn w:val="Normal"/>
    <w:next w:val="Normal"/>
    <w:link w:val="TitleChar"/>
    <w:uiPriority w:val="10"/>
    <w:qFormat/>
    <w:rsid w:val="001E2B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2B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2B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2B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2B2A"/>
    <w:pPr>
      <w:spacing w:before="160"/>
      <w:jc w:val="center"/>
    </w:pPr>
    <w:rPr>
      <w:i/>
      <w:iCs/>
      <w:color w:val="404040" w:themeColor="text1" w:themeTint="BF"/>
    </w:rPr>
  </w:style>
  <w:style w:type="character" w:customStyle="1" w:styleId="QuoteChar">
    <w:name w:val="Quote Char"/>
    <w:basedOn w:val="DefaultParagraphFont"/>
    <w:link w:val="Quote"/>
    <w:uiPriority w:val="29"/>
    <w:rsid w:val="001E2B2A"/>
    <w:rPr>
      <w:i/>
      <w:iCs/>
      <w:color w:val="404040" w:themeColor="text1" w:themeTint="BF"/>
    </w:rPr>
  </w:style>
  <w:style w:type="paragraph" w:styleId="ListParagraph">
    <w:name w:val="List Paragraph"/>
    <w:basedOn w:val="Normal"/>
    <w:uiPriority w:val="34"/>
    <w:qFormat/>
    <w:rsid w:val="001E2B2A"/>
    <w:pPr>
      <w:ind w:left="720"/>
      <w:contextualSpacing/>
    </w:pPr>
  </w:style>
  <w:style w:type="character" w:styleId="IntenseEmphasis">
    <w:name w:val="Intense Emphasis"/>
    <w:basedOn w:val="DefaultParagraphFont"/>
    <w:uiPriority w:val="21"/>
    <w:qFormat/>
    <w:rsid w:val="001E2B2A"/>
    <w:rPr>
      <w:i/>
      <w:iCs/>
      <w:color w:val="2F5496" w:themeColor="accent1" w:themeShade="BF"/>
    </w:rPr>
  </w:style>
  <w:style w:type="paragraph" w:styleId="IntenseQuote">
    <w:name w:val="Intense Quote"/>
    <w:basedOn w:val="Normal"/>
    <w:next w:val="Normal"/>
    <w:link w:val="IntenseQuoteChar"/>
    <w:uiPriority w:val="30"/>
    <w:qFormat/>
    <w:rsid w:val="001E2B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2B2A"/>
    <w:rPr>
      <w:i/>
      <w:iCs/>
      <w:color w:val="2F5496" w:themeColor="accent1" w:themeShade="BF"/>
    </w:rPr>
  </w:style>
  <w:style w:type="character" w:styleId="IntenseReference">
    <w:name w:val="Intense Reference"/>
    <w:basedOn w:val="DefaultParagraphFont"/>
    <w:uiPriority w:val="32"/>
    <w:qFormat/>
    <w:rsid w:val="001E2B2A"/>
    <w:rPr>
      <w:b/>
      <w:bCs/>
      <w:smallCaps/>
      <w:color w:val="2F5496" w:themeColor="accent1" w:themeShade="BF"/>
      <w:spacing w:val="5"/>
    </w:rPr>
  </w:style>
  <w:style w:type="paragraph" w:styleId="NormalWeb">
    <w:name w:val="Normal (Web)"/>
    <w:basedOn w:val="Normal"/>
    <w:uiPriority w:val="99"/>
    <w:semiHidden/>
    <w:unhideWhenUsed/>
    <w:rsid w:val="00C6617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whitespace-normal">
    <w:name w:val="whitespace-normal"/>
    <w:basedOn w:val="DefaultParagraphFont"/>
    <w:rsid w:val="00105FEA"/>
  </w:style>
  <w:style w:type="character" w:styleId="Strong">
    <w:name w:val="Strong"/>
    <w:basedOn w:val="DefaultParagraphFont"/>
    <w:uiPriority w:val="22"/>
    <w:qFormat/>
    <w:rsid w:val="00105F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3190</Words>
  <Characters>18185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AMIT KUMAR</dc:creator>
  <cp:keywords/>
  <dc:description/>
  <cp:lastModifiedBy>AMIT KUMAR</cp:lastModifiedBy>
  <cp:revision>5</cp:revision>
  <dcterms:created xsi:type="dcterms:W3CDTF">2026-02-26T07:10:00Z</dcterms:created>
  <dcterms:modified xsi:type="dcterms:W3CDTF">2026-02-27T07:16:00Z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6a5ed8bc-4a69-4d95-80ec-dca663e271fc</vt:lpwstr>
  </property>
</Properties>
</file>